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5AA8" w14:textId="77777777" w:rsidR="00C453C6" w:rsidRPr="00D0360D" w:rsidRDefault="00C453C6" w:rsidP="00C453C6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7266"/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4C4496">
        <w:rPr>
          <w:rFonts w:ascii="Times New Roman" w:hAnsi="Times New Roman"/>
          <w:b/>
          <w:bCs/>
          <w:sz w:val="22"/>
          <w:szCs w:val="22"/>
        </w:rPr>
        <w:t>PRE-TRIAL CONFERENCES AND RESOLUTION CONFERENCES</w:t>
      </w:r>
    </w:p>
    <w:p w14:paraId="327ACFA6" w14:textId="77777777" w:rsidR="00C453C6" w:rsidRDefault="00C453C6" w:rsidP="00C453C6">
      <w:pPr>
        <w:widowControl/>
        <w:autoSpaceDE/>
        <w:autoSpaceDN/>
        <w:adjustRightInd/>
        <w:spacing w:after="16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bookmarkEnd w:id="0"/>
    <w:p w14:paraId="2C7CED5F" w14:textId="77777777" w:rsidR="00C453C6" w:rsidRPr="00886BC7" w:rsidRDefault="00C453C6" w:rsidP="00C453C6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rPr>
          <w:rFonts w:ascii="Times New Roman" w:eastAsia="Aptos" w:hAnsi="Times New Roman"/>
          <w:sz w:val="22"/>
          <w:szCs w:val="22"/>
        </w:rPr>
      </w:pPr>
      <w:r w:rsidRPr="00886BC7">
        <w:rPr>
          <w:rFonts w:ascii="Times New Roman" w:eastAsia="Aptos" w:hAnsi="Times New Roman"/>
          <w:sz w:val="22"/>
          <w:szCs w:val="22"/>
          <w:u w:val="single"/>
        </w:rPr>
        <w:t>General</w:t>
      </w:r>
    </w:p>
    <w:p w14:paraId="4FAB15BA" w14:textId="77777777" w:rsidR="00C453C6" w:rsidRPr="00886BC7" w:rsidRDefault="00C453C6" w:rsidP="00C453C6">
      <w:pPr>
        <w:spacing w:line="276" w:lineRule="auto"/>
        <w:ind w:left="720"/>
        <w:contextualSpacing/>
        <w:rPr>
          <w:rFonts w:ascii="Times New Roman" w:eastAsia="Aptos" w:hAnsi="Times New Roman"/>
          <w:sz w:val="22"/>
          <w:szCs w:val="22"/>
        </w:rPr>
      </w:pPr>
    </w:p>
    <w:p w14:paraId="716D4D98" w14:textId="77777777" w:rsidR="00C453C6" w:rsidRPr="00886BC7" w:rsidRDefault="00C453C6" w:rsidP="00C453C6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Aptos" w:hAnsi="Times New Roman"/>
          <w:sz w:val="22"/>
          <w:szCs w:val="22"/>
        </w:rPr>
      </w:pPr>
      <w:r w:rsidRPr="00886BC7">
        <w:rPr>
          <w:rFonts w:ascii="Times New Roman" w:eastAsia="Aptos" w:hAnsi="Times New Roman"/>
          <w:sz w:val="22"/>
          <w:szCs w:val="22"/>
        </w:rPr>
        <w:t>Lawyers participating in a pre-trial or resolution conference</w:t>
      </w:r>
      <w:proofErr w:type="gramStart"/>
      <w:r w:rsidRPr="00886BC7">
        <w:rPr>
          <w:rFonts w:ascii="Times New Roman" w:eastAsia="Aptos" w:hAnsi="Times New Roman"/>
          <w:sz w:val="22"/>
          <w:szCs w:val="22"/>
        </w:rPr>
        <w:t>, as the case may be, are</w:t>
      </w:r>
      <w:proofErr w:type="gramEnd"/>
      <w:r w:rsidRPr="00886BC7">
        <w:rPr>
          <w:rFonts w:ascii="Times New Roman" w:eastAsia="Aptos" w:hAnsi="Times New Roman"/>
          <w:sz w:val="22"/>
          <w:szCs w:val="22"/>
        </w:rPr>
        <w:t xml:space="preserve"> expected to attend with a strong working knowledge of their matter.</w:t>
      </w:r>
    </w:p>
    <w:p w14:paraId="0946B5EF" w14:textId="77777777" w:rsidR="00C453C6" w:rsidRPr="00886BC7" w:rsidRDefault="00C453C6" w:rsidP="00C453C6">
      <w:pPr>
        <w:spacing w:line="276" w:lineRule="auto"/>
        <w:rPr>
          <w:rFonts w:ascii="Times New Roman" w:eastAsia="Aptos" w:hAnsi="Times New Roman"/>
          <w:sz w:val="22"/>
          <w:szCs w:val="22"/>
          <w:u w:val="single"/>
        </w:rPr>
      </w:pPr>
    </w:p>
    <w:p w14:paraId="78BE5315" w14:textId="77777777" w:rsidR="00C453C6" w:rsidRDefault="00C453C6" w:rsidP="00C453C6">
      <w:pPr>
        <w:pStyle w:val="ListParagraph"/>
        <w:widowControl/>
        <w:autoSpaceDE/>
        <w:autoSpaceDN/>
        <w:adjustRightInd/>
        <w:spacing w:after="160" w:line="276" w:lineRule="auto"/>
        <w:rPr>
          <w:rFonts w:ascii="Times New Roman" w:eastAsia="Aptos" w:hAnsi="Times New Roman"/>
          <w:sz w:val="22"/>
          <w:szCs w:val="22"/>
          <w:u w:val="single"/>
        </w:rPr>
      </w:pPr>
    </w:p>
    <w:p w14:paraId="388654D9" w14:textId="77777777" w:rsidR="00C453C6" w:rsidRPr="00886BC7" w:rsidRDefault="00C453C6" w:rsidP="00C453C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rPr>
          <w:rFonts w:ascii="Times New Roman" w:eastAsia="Aptos" w:hAnsi="Times New Roman"/>
          <w:sz w:val="22"/>
          <w:szCs w:val="22"/>
          <w:u w:val="single"/>
        </w:rPr>
      </w:pPr>
      <w:r w:rsidRPr="00886BC7">
        <w:rPr>
          <w:rFonts w:ascii="Times New Roman" w:eastAsia="Aptos" w:hAnsi="Times New Roman"/>
          <w:sz w:val="22"/>
          <w:szCs w:val="22"/>
          <w:u w:val="single"/>
        </w:rPr>
        <w:t>Pre-Trial Conferences</w:t>
      </w:r>
    </w:p>
    <w:p w14:paraId="1471EB5E" w14:textId="77777777" w:rsidR="00C453C6" w:rsidRPr="00886BC7" w:rsidRDefault="00C453C6" w:rsidP="00C453C6">
      <w:pPr>
        <w:pStyle w:val="ListParagraph"/>
        <w:spacing w:line="276" w:lineRule="auto"/>
        <w:rPr>
          <w:rFonts w:ascii="Times New Roman" w:eastAsia="Aptos" w:hAnsi="Times New Roman"/>
          <w:sz w:val="22"/>
          <w:szCs w:val="22"/>
          <w:u w:val="single"/>
        </w:rPr>
      </w:pPr>
    </w:p>
    <w:p w14:paraId="715F2327" w14:textId="77777777" w:rsidR="00C453C6" w:rsidRPr="00ED38F7" w:rsidRDefault="00C453C6" w:rsidP="00C453C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ED38F7">
        <w:rPr>
          <w:rFonts w:ascii="Times New Roman" w:hAnsi="Times New Roman"/>
          <w:sz w:val="22"/>
          <w:szCs w:val="22"/>
        </w:rPr>
        <w:t>Generally, all criminal matters proceed through the criminal pre-trial conference process. Pre-trial conferences often proceed by telephone, or virtually, but may also proceed in person. The forum in which the pre-trial conference proceeds is at the direction of the court.</w:t>
      </w:r>
    </w:p>
    <w:p w14:paraId="69D47D3C" w14:textId="77777777" w:rsidR="00C453C6" w:rsidRPr="00886BC7" w:rsidRDefault="00C453C6" w:rsidP="00C453C6">
      <w:pPr>
        <w:pStyle w:val="ListParagraph"/>
        <w:spacing w:line="276" w:lineRule="auto"/>
        <w:ind w:left="1440"/>
        <w:rPr>
          <w:rFonts w:ascii="Times New Roman" w:eastAsia="Aptos" w:hAnsi="Times New Roman"/>
          <w:sz w:val="22"/>
          <w:szCs w:val="22"/>
          <w:u w:val="single"/>
        </w:rPr>
      </w:pPr>
    </w:p>
    <w:p w14:paraId="17D5608F" w14:textId="77777777" w:rsidR="00C453C6" w:rsidRPr="00886BC7" w:rsidRDefault="00C453C6" w:rsidP="00C453C6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eastAsia="Aptos" w:hAnsi="Times New Roman"/>
          <w:sz w:val="22"/>
          <w:szCs w:val="22"/>
          <w:u w:val="single"/>
        </w:rPr>
      </w:pPr>
      <w:r w:rsidRPr="00886BC7">
        <w:rPr>
          <w:rFonts w:ascii="Times New Roman" w:eastAsia="Aptos" w:hAnsi="Times New Roman"/>
          <w:sz w:val="22"/>
          <w:szCs w:val="22"/>
        </w:rPr>
        <w:t xml:space="preserve">The court, in conjunction with representation from the Crown and the </w:t>
      </w:r>
      <w:proofErr w:type="spellStart"/>
      <w:r w:rsidRPr="00886BC7">
        <w:rPr>
          <w:rFonts w:ascii="Times New Roman" w:eastAsia="Aptos" w:hAnsi="Times New Roman"/>
          <w:sz w:val="22"/>
          <w:szCs w:val="22"/>
        </w:rPr>
        <w:t>defence</w:t>
      </w:r>
      <w:proofErr w:type="spellEnd"/>
      <w:r w:rsidRPr="00886BC7">
        <w:rPr>
          <w:rFonts w:ascii="Times New Roman" w:eastAsia="Aptos" w:hAnsi="Times New Roman"/>
          <w:sz w:val="22"/>
          <w:szCs w:val="22"/>
        </w:rPr>
        <w:t xml:space="preserve"> bar, has created a pre-trial conference report applicable for judge alone trials, and a pre-trial conference report applicable for judge and jury trials.  The updated forms are on the </w:t>
      </w:r>
      <w:r>
        <w:rPr>
          <w:rFonts w:ascii="Times New Roman" w:eastAsia="Aptos" w:hAnsi="Times New Roman"/>
          <w:sz w:val="22"/>
          <w:szCs w:val="22"/>
        </w:rPr>
        <w:t>c</w:t>
      </w:r>
      <w:r w:rsidRPr="00886BC7">
        <w:rPr>
          <w:rFonts w:ascii="Times New Roman" w:eastAsia="Aptos" w:hAnsi="Times New Roman"/>
          <w:sz w:val="22"/>
          <w:szCs w:val="22"/>
        </w:rPr>
        <w:t>ourt’s website</w:t>
      </w:r>
      <w:r>
        <w:rPr>
          <w:rFonts w:ascii="Times New Roman" w:eastAsia="Aptos" w:hAnsi="Times New Roman"/>
          <w:sz w:val="22"/>
          <w:szCs w:val="22"/>
        </w:rPr>
        <w:t xml:space="preserve"> at </w:t>
      </w:r>
      <w:hyperlink r:id="rId5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845E79">
        <w:rPr>
          <w:rFonts w:ascii="Times New Roman" w:eastAsia="Aptos" w:hAnsi="Times New Roman"/>
          <w:sz w:val="22"/>
          <w:szCs w:val="22"/>
        </w:rPr>
        <w:t xml:space="preserve">. </w:t>
      </w:r>
      <w:r w:rsidRPr="00886BC7">
        <w:rPr>
          <w:rFonts w:ascii="Times New Roman" w:eastAsia="Aptos" w:hAnsi="Times New Roman"/>
          <w:sz w:val="22"/>
          <w:szCs w:val="22"/>
        </w:rPr>
        <w:t xml:space="preserve">They are also available by contacting the </w:t>
      </w:r>
      <w:r>
        <w:rPr>
          <w:rFonts w:ascii="Times New Roman" w:eastAsia="Aptos" w:hAnsi="Times New Roman"/>
          <w:sz w:val="22"/>
          <w:szCs w:val="22"/>
        </w:rPr>
        <w:t>t</w:t>
      </w:r>
      <w:r w:rsidRPr="00886BC7">
        <w:rPr>
          <w:rFonts w:ascii="Times New Roman" w:eastAsia="Aptos" w:hAnsi="Times New Roman"/>
          <w:sz w:val="22"/>
          <w:szCs w:val="22"/>
        </w:rPr>
        <w:t>rial</w:t>
      </w:r>
      <w:r>
        <w:rPr>
          <w:rFonts w:ascii="Times New Roman" w:eastAsia="Aptos" w:hAnsi="Times New Roman"/>
          <w:sz w:val="22"/>
          <w:szCs w:val="22"/>
        </w:rPr>
        <w:t xml:space="preserve"> c</w:t>
      </w:r>
      <w:r w:rsidRPr="00886BC7">
        <w:rPr>
          <w:rFonts w:ascii="Times New Roman" w:eastAsia="Aptos" w:hAnsi="Times New Roman"/>
          <w:sz w:val="22"/>
          <w:szCs w:val="22"/>
        </w:rPr>
        <w:t xml:space="preserve">oordinator or such other designated </w:t>
      </w:r>
      <w:proofErr w:type="gramStart"/>
      <w:r w:rsidRPr="00886BC7">
        <w:rPr>
          <w:rFonts w:ascii="Times New Roman" w:eastAsia="Aptos" w:hAnsi="Times New Roman"/>
          <w:sz w:val="22"/>
          <w:szCs w:val="22"/>
        </w:rPr>
        <w:t>individual</w:t>
      </w:r>
      <w:proofErr w:type="gramEnd"/>
      <w:r w:rsidRPr="00886BC7">
        <w:rPr>
          <w:rFonts w:ascii="Times New Roman" w:eastAsia="Aptos" w:hAnsi="Times New Roman"/>
          <w:sz w:val="22"/>
          <w:szCs w:val="22"/>
        </w:rPr>
        <w:t xml:space="preserve">.  </w:t>
      </w:r>
    </w:p>
    <w:p w14:paraId="6FE607CB" w14:textId="77777777" w:rsidR="00C453C6" w:rsidRPr="00886BC7" w:rsidRDefault="00C453C6" w:rsidP="00C453C6">
      <w:pPr>
        <w:pStyle w:val="ListParagraph"/>
        <w:rPr>
          <w:rFonts w:ascii="Times New Roman" w:eastAsia="Aptos" w:hAnsi="Times New Roman"/>
          <w:sz w:val="22"/>
          <w:szCs w:val="22"/>
        </w:rPr>
      </w:pPr>
    </w:p>
    <w:p w14:paraId="66C5D946" w14:textId="77777777" w:rsidR="00C453C6" w:rsidRDefault="00C453C6" w:rsidP="00C453C6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rPr>
          <w:rFonts w:ascii="Times New Roman" w:eastAsia="Aptos" w:hAnsi="Times New Roman"/>
          <w:sz w:val="22"/>
          <w:szCs w:val="22"/>
        </w:rPr>
      </w:pPr>
      <w:r w:rsidRPr="00ED38F7">
        <w:rPr>
          <w:rFonts w:ascii="Times New Roman" w:eastAsia="Aptos" w:hAnsi="Times New Roman"/>
          <w:sz w:val="22"/>
          <w:szCs w:val="22"/>
        </w:rPr>
        <w:t xml:space="preserve">Where an accused is represented, both the Crown and </w:t>
      </w:r>
      <w:proofErr w:type="spellStart"/>
      <w:r w:rsidRPr="00ED38F7">
        <w:rPr>
          <w:rFonts w:ascii="Times New Roman" w:eastAsia="Aptos" w:hAnsi="Times New Roman"/>
          <w:sz w:val="22"/>
          <w:szCs w:val="22"/>
        </w:rPr>
        <w:t>defence</w:t>
      </w:r>
      <w:proofErr w:type="spellEnd"/>
      <w:r w:rsidRPr="00ED38F7">
        <w:rPr>
          <w:rFonts w:ascii="Times New Roman" w:eastAsia="Aptos" w:hAnsi="Times New Roman"/>
          <w:sz w:val="22"/>
          <w:szCs w:val="22"/>
        </w:rPr>
        <w:t xml:space="preserve"> counsel are to serve and file the completed pre-trial conference report seven days prior to the scheduled pre-trial conference. </w:t>
      </w:r>
      <w:proofErr w:type="gramStart"/>
      <w:r w:rsidRPr="00ED38F7">
        <w:rPr>
          <w:rFonts w:ascii="Times New Roman" w:eastAsia="Aptos" w:hAnsi="Times New Roman"/>
          <w:sz w:val="22"/>
          <w:szCs w:val="22"/>
        </w:rPr>
        <w:t>In order to</w:t>
      </w:r>
      <w:proofErr w:type="gramEnd"/>
      <w:r w:rsidRPr="00ED38F7">
        <w:rPr>
          <w:rFonts w:ascii="Times New Roman" w:eastAsia="Aptos" w:hAnsi="Times New Roman"/>
          <w:sz w:val="22"/>
          <w:szCs w:val="22"/>
        </w:rPr>
        <w:t xml:space="preserve"> optimize the time and value of the pre-trial conference, both the Crown and </w:t>
      </w:r>
      <w:proofErr w:type="spellStart"/>
      <w:r w:rsidRPr="00ED38F7">
        <w:rPr>
          <w:rFonts w:ascii="Times New Roman" w:eastAsia="Aptos" w:hAnsi="Times New Roman"/>
          <w:sz w:val="22"/>
          <w:szCs w:val="22"/>
        </w:rPr>
        <w:t>defence</w:t>
      </w:r>
      <w:proofErr w:type="spellEnd"/>
      <w:r w:rsidRPr="00ED38F7">
        <w:rPr>
          <w:rFonts w:ascii="Times New Roman" w:eastAsia="Aptos" w:hAnsi="Times New Roman"/>
          <w:sz w:val="22"/>
          <w:szCs w:val="22"/>
        </w:rPr>
        <w:t xml:space="preserve"> are requested to fulsomely address the required areas in the pre-trial conference reports. Guidance is provided on the forms in relation to some areas that are not required to be addressed. </w:t>
      </w:r>
    </w:p>
    <w:p w14:paraId="4F2D4D3D" w14:textId="77777777" w:rsidR="00C453C6" w:rsidRPr="00ED38F7" w:rsidRDefault="00C453C6" w:rsidP="00C453C6">
      <w:pPr>
        <w:pStyle w:val="ListParagraph"/>
        <w:rPr>
          <w:rFonts w:ascii="Times New Roman" w:eastAsia="Aptos" w:hAnsi="Times New Roman"/>
          <w:sz w:val="22"/>
          <w:szCs w:val="22"/>
        </w:rPr>
      </w:pPr>
    </w:p>
    <w:p w14:paraId="17F8EBD6" w14:textId="77777777" w:rsidR="00C453C6" w:rsidRPr="00886BC7" w:rsidRDefault="00C453C6" w:rsidP="00C453C6">
      <w:pPr>
        <w:pStyle w:val="ListParagraph"/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rPr>
          <w:rFonts w:ascii="Times New Roman" w:eastAsia="Aptos" w:hAnsi="Times New Roman"/>
          <w:sz w:val="22"/>
          <w:szCs w:val="22"/>
          <w:u w:val="single"/>
        </w:rPr>
      </w:pPr>
      <w:r w:rsidRPr="00886BC7">
        <w:rPr>
          <w:rFonts w:ascii="Times New Roman" w:eastAsia="Aptos" w:hAnsi="Times New Roman"/>
          <w:sz w:val="22"/>
          <w:szCs w:val="22"/>
        </w:rPr>
        <w:t xml:space="preserve">Unless the court specifically requests otherwise, a self-represented accused person is not to complete the pre-trial conference report. </w:t>
      </w:r>
    </w:p>
    <w:p w14:paraId="437C3FF1" w14:textId="77777777" w:rsidR="00C453C6" w:rsidRPr="00886BC7" w:rsidRDefault="00C453C6" w:rsidP="00C453C6">
      <w:pPr>
        <w:spacing w:line="276" w:lineRule="auto"/>
        <w:rPr>
          <w:rFonts w:ascii="Times New Roman" w:eastAsia="Aptos" w:hAnsi="Times New Roman"/>
          <w:b/>
          <w:bCs/>
          <w:sz w:val="22"/>
          <w:szCs w:val="22"/>
        </w:rPr>
      </w:pPr>
    </w:p>
    <w:p w14:paraId="10ADDA2B" w14:textId="77777777" w:rsidR="00C453C6" w:rsidRPr="00886BC7" w:rsidRDefault="00C453C6" w:rsidP="00C453C6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rPr>
          <w:rFonts w:ascii="Times New Roman" w:eastAsia="Aptos" w:hAnsi="Times New Roman"/>
          <w:sz w:val="22"/>
          <w:szCs w:val="22"/>
          <w:u w:val="single"/>
        </w:rPr>
      </w:pPr>
      <w:r w:rsidRPr="00886BC7">
        <w:rPr>
          <w:rFonts w:ascii="Times New Roman" w:eastAsia="Aptos" w:hAnsi="Times New Roman"/>
          <w:sz w:val="22"/>
          <w:szCs w:val="22"/>
          <w:u w:val="single"/>
        </w:rPr>
        <w:t>Resolution Conferences</w:t>
      </w:r>
    </w:p>
    <w:p w14:paraId="78976063" w14:textId="77777777" w:rsidR="00C453C6" w:rsidRPr="00886BC7" w:rsidRDefault="00C453C6" w:rsidP="00C453C6">
      <w:pPr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contextualSpacing/>
        <w:rPr>
          <w:rFonts w:ascii="Times New Roman" w:eastAsia="Aptos" w:hAnsi="Times New Roman"/>
          <w:sz w:val="22"/>
          <w:szCs w:val="22"/>
        </w:rPr>
      </w:pPr>
      <w:r w:rsidRPr="00886BC7">
        <w:rPr>
          <w:rFonts w:ascii="Times New Roman" w:eastAsia="Aptos" w:hAnsi="Times New Roman"/>
          <w:sz w:val="22"/>
          <w:szCs w:val="22"/>
        </w:rPr>
        <w:t xml:space="preserve">A joint request may also be made to the court for the scheduling of a resolution conference. Resolution conferences provide an opportunity to obtain judicial input and assist in efforts at resolution. </w:t>
      </w:r>
    </w:p>
    <w:p w14:paraId="62599BB7" w14:textId="77777777" w:rsidR="00C453C6" w:rsidRPr="00886BC7" w:rsidRDefault="00C453C6" w:rsidP="00C453C6">
      <w:pPr>
        <w:spacing w:line="276" w:lineRule="auto"/>
        <w:ind w:left="720"/>
        <w:contextualSpacing/>
        <w:rPr>
          <w:rFonts w:ascii="Times New Roman" w:eastAsia="Aptos" w:hAnsi="Times New Roman"/>
          <w:sz w:val="22"/>
          <w:szCs w:val="22"/>
        </w:rPr>
      </w:pPr>
    </w:p>
    <w:p w14:paraId="22B7AF19" w14:textId="77777777" w:rsidR="00C453C6" w:rsidRPr="00886BC7" w:rsidRDefault="00C453C6" w:rsidP="00C453C6">
      <w:pPr>
        <w:widowControl/>
        <w:numPr>
          <w:ilvl w:val="1"/>
          <w:numId w:val="1"/>
        </w:numPr>
        <w:autoSpaceDE/>
        <w:autoSpaceDN/>
        <w:adjustRightInd/>
        <w:spacing w:after="160" w:line="276" w:lineRule="auto"/>
        <w:contextualSpacing/>
        <w:rPr>
          <w:rFonts w:ascii="Times New Roman" w:eastAsia="Aptos" w:hAnsi="Times New Roman"/>
          <w:sz w:val="22"/>
          <w:szCs w:val="22"/>
        </w:rPr>
      </w:pPr>
      <w:r w:rsidRPr="00886BC7">
        <w:rPr>
          <w:rFonts w:ascii="Times New Roman" w:eastAsia="Aptos" w:hAnsi="Times New Roman"/>
          <w:sz w:val="22"/>
          <w:szCs w:val="22"/>
        </w:rPr>
        <w:t xml:space="preserve">Further details are set out in the respective pre-trial conference forms. </w:t>
      </w:r>
    </w:p>
    <w:p w14:paraId="7BC50FF8" w14:textId="77777777" w:rsidR="00C453C6" w:rsidRPr="00886BC7" w:rsidRDefault="00C453C6" w:rsidP="00C453C6">
      <w:pPr>
        <w:spacing w:line="276" w:lineRule="auto"/>
        <w:ind w:left="720"/>
        <w:contextualSpacing/>
        <w:rPr>
          <w:rFonts w:ascii="Times New Roman" w:eastAsia="Aptos" w:hAnsi="Times New Roman"/>
          <w:sz w:val="22"/>
          <w:szCs w:val="22"/>
        </w:rPr>
      </w:pPr>
    </w:p>
    <w:p w14:paraId="2D657534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6143"/>
    <w:multiLevelType w:val="hybridMultilevel"/>
    <w:tmpl w:val="560C6794"/>
    <w:lvl w:ilvl="0" w:tplc="090A4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C6"/>
    <w:rsid w:val="000824AF"/>
    <w:rsid w:val="003E4C92"/>
    <w:rsid w:val="00424F8B"/>
    <w:rsid w:val="004B03A6"/>
    <w:rsid w:val="004C60FA"/>
    <w:rsid w:val="008D7D56"/>
    <w:rsid w:val="009230C7"/>
    <w:rsid w:val="00B42811"/>
    <w:rsid w:val="00C453C6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543C"/>
  <w15:chartTrackingRefBased/>
  <w15:docId w15:val="{BE47B17C-61ED-4211-8DFA-3D33D130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C6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3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3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3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3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3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3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3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3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3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3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3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3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3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3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3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3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3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453C6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453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p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ITSS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2025-08-25T14:18:00Z</dcterms:created>
  <dcterms:modified xsi:type="dcterms:W3CDTF">2025-08-25T14:19:00Z</dcterms:modified>
</cp:coreProperties>
</file>