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A247" w14:textId="77777777" w:rsidR="006B385D" w:rsidRPr="00532DF5" w:rsidRDefault="006B385D" w:rsidP="006B385D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3618"/>
      <w:r w:rsidRPr="00532DF5">
        <w:rPr>
          <w:rFonts w:ascii="Times New Roman" w:hAnsi="Times New Roman" w:cs="Times New Roman"/>
          <w:b/>
          <w:bCs/>
          <w:sz w:val="22"/>
          <w:szCs w:val="22"/>
        </w:rPr>
        <w:t>E.    FILING OF USBs</w:t>
      </w:r>
    </w:p>
    <w:p w14:paraId="118E3E29" w14:textId="77777777" w:rsidR="006B385D" w:rsidRPr="0063024F" w:rsidRDefault="006B385D" w:rsidP="006B385D">
      <w:pPr>
        <w:pStyle w:val="PRACTICETITLE"/>
        <w:spacing w:line="276" w:lineRule="auto"/>
        <w:ind w:left="90"/>
        <w:rPr>
          <w:sz w:val="22"/>
          <w:szCs w:val="22"/>
          <w:lang w:val="en-US"/>
        </w:rPr>
      </w:pPr>
    </w:p>
    <w:bookmarkEnd w:id="0"/>
    <w:p w14:paraId="18F35F7F" w14:textId="77777777" w:rsidR="006B385D" w:rsidRPr="000D0130" w:rsidRDefault="006B385D" w:rsidP="006B385D">
      <w:pPr>
        <w:spacing w:line="276" w:lineRule="auto"/>
        <w:ind w:left="720"/>
        <w:rPr>
          <w:rFonts w:ascii="Times New Roman" w:hAnsi="Times New Roman"/>
          <w:sz w:val="22"/>
          <w:szCs w:val="22"/>
          <w:lang w:val="en-GB"/>
        </w:rPr>
      </w:pPr>
      <w:r w:rsidRPr="000D0130">
        <w:rPr>
          <w:rFonts w:ascii="Times New Roman" w:hAnsi="Times New Roman"/>
          <w:sz w:val="22"/>
          <w:szCs w:val="22"/>
          <w:lang w:val="en-GB"/>
        </w:rPr>
        <w:t>Occasionally, a party may file, as part of their materials, a USB</w:t>
      </w:r>
      <w:r w:rsidRPr="000D0130">
        <w:rPr>
          <w:rFonts w:ascii="Times New Roman" w:hAnsi="Times New Roman"/>
          <w:color w:val="000000" w:themeColor="text1"/>
          <w:sz w:val="22"/>
          <w:szCs w:val="22"/>
          <w:lang w:val="en-GB"/>
        </w:rPr>
        <w:t xml:space="preserve">. </w:t>
      </w:r>
      <w:bookmarkStart w:id="1" w:name="_Hlk198019613"/>
      <w:r w:rsidRPr="000D0130">
        <w:rPr>
          <w:rFonts w:ascii="Times New Roman" w:hAnsi="Times New Roman"/>
          <w:color w:val="000000" w:themeColor="text1"/>
          <w:sz w:val="22"/>
          <w:szCs w:val="22"/>
          <w:lang w:val="en-GB"/>
        </w:rPr>
        <w:t xml:space="preserve">The USB shall only include non-documentary materials such as video or audio. </w:t>
      </w:r>
      <w:bookmarkEnd w:id="1"/>
      <w:r w:rsidRPr="000D0130">
        <w:rPr>
          <w:rFonts w:ascii="Times New Roman" w:hAnsi="Times New Roman"/>
          <w:sz w:val="22"/>
          <w:szCs w:val="22"/>
          <w:lang w:val="en-GB"/>
        </w:rPr>
        <w:t>Where a party files a USB</w:t>
      </w:r>
      <w:r w:rsidRPr="000D0130">
        <w:rPr>
          <w:rFonts w:ascii="Times New Roman" w:hAnsi="Times New Roman"/>
          <w:sz w:val="22"/>
          <w:szCs w:val="22"/>
        </w:rPr>
        <w:t xml:space="preserve">, </w:t>
      </w:r>
      <w:r w:rsidRPr="000D0130">
        <w:rPr>
          <w:rFonts w:ascii="Times New Roman" w:hAnsi="Times New Roman"/>
          <w:sz w:val="22"/>
          <w:szCs w:val="22"/>
          <w:lang w:val="en-GB"/>
        </w:rPr>
        <w:t>the following process applies, unless the court directs otherwise:</w:t>
      </w:r>
    </w:p>
    <w:p w14:paraId="4BA3523E" w14:textId="77777777" w:rsidR="006B385D" w:rsidRPr="000D0130" w:rsidRDefault="006B385D" w:rsidP="006B385D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5396FCD3" w14:textId="77777777" w:rsidR="006B385D" w:rsidRDefault="006B385D" w:rsidP="006B385D">
      <w:pPr>
        <w:pStyle w:val="ListParagraph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before="180" w:after="180" w:line="276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080107">
        <w:rPr>
          <w:rFonts w:ascii="Times New Roman" w:hAnsi="Times New Roman"/>
          <w:color w:val="000000"/>
          <w:sz w:val="22"/>
          <w:szCs w:val="22"/>
        </w:rPr>
        <w:t xml:space="preserve">The USB is to be accompanied by a </w:t>
      </w:r>
      <w:proofErr w:type="gramStart"/>
      <w:r w:rsidRPr="00080107">
        <w:rPr>
          <w:rFonts w:ascii="Times New Roman" w:hAnsi="Times New Roman"/>
          <w:color w:val="000000"/>
          <w:sz w:val="22"/>
          <w:szCs w:val="22"/>
        </w:rPr>
        <w:t>covering</w:t>
      </w:r>
      <w:proofErr w:type="gramEnd"/>
      <w:r w:rsidRPr="00080107">
        <w:rPr>
          <w:rFonts w:ascii="Times New Roman" w:hAnsi="Times New Roman"/>
          <w:color w:val="000000"/>
          <w:sz w:val="22"/>
          <w:szCs w:val="22"/>
        </w:rPr>
        <w:t xml:space="preserve"> letter which identifies the materials contained on the USB. The cover letter is to include the following: the title of proceedings, a list of the files contained on the USB, the court file number, and the </w:t>
      </w:r>
      <w:proofErr w:type="gramStart"/>
      <w:r w:rsidRPr="00080107">
        <w:rPr>
          <w:rFonts w:ascii="Times New Roman" w:hAnsi="Times New Roman"/>
          <w:color w:val="000000"/>
          <w:sz w:val="22"/>
          <w:szCs w:val="22"/>
        </w:rPr>
        <w:t>lawyer</w:t>
      </w:r>
      <w:proofErr w:type="gramEnd"/>
      <w:r w:rsidRPr="00080107">
        <w:rPr>
          <w:rFonts w:ascii="Times New Roman" w:hAnsi="Times New Roman"/>
          <w:color w:val="000000"/>
          <w:sz w:val="22"/>
          <w:szCs w:val="22"/>
        </w:rPr>
        <w:t xml:space="preserve"> name(s) and/or self-represented party name(s). If possible, a label should be placed on the USB, referencing the short style of cause and the court file number.</w:t>
      </w:r>
    </w:p>
    <w:p w14:paraId="626DFE7F" w14:textId="77777777" w:rsidR="006B385D" w:rsidRDefault="006B385D" w:rsidP="006B385D">
      <w:pPr>
        <w:pStyle w:val="ListParagraph"/>
        <w:widowControl/>
        <w:shd w:val="clear" w:color="auto" w:fill="FFFFFF"/>
        <w:autoSpaceDE/>
        <w:autoSpaceDN/>
        <w:adjustRightInd/>
        <w:spacing w:before="180" w:after="180" w:line="276" w:lineRule="auto"/>
        <w:ind w:left="1440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14:paraId="30C931CB" w14:textId="77777777" w:rsidR="006B385D" w:rsidRDefault="006B385D" w:rsidP="006B385D">
      <w:pPr>
        <w:pStyle w:val="ListParagraph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before="180" w:after="180" w:line="276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080107">
        <w:rPr>
          <w:rFonts w:ascii="Times New Roman" w:hAnsi="Times New Roman"/>
          <w:color w:val="000000"/>
          <w:sz w:val="22"/>
          <w:szCs w:val="22"/>
        </w:rPr>
        <w:t>The cover letter is to be copied to the other party(</w:t>
      </w:r>
      <w:proofErr w:type="spellStart"/>
      <w:r w:rsidRPr="00080107">
        <w:rPr>
          <w:rFonts w:ascii="Times New Roman" w:hAnsi="Times New Roman"/>
          <w:color w:val="000000"/>
          <w:sz w:val="22"/>
          <w:szCs w:val="22"/>
        </w:rPr>
        <w:t>ies</w:t>
      </w:r>
      <w:proofErr w:type="spellEnd"/>
      <w:r w:rsidRPr="00080107">
        <w:rPr>
          <w:rFonts w:ascii="Times New Roman" w:hAnsi="Times New Roman"/>
          <w:color w:val="000000"/>
          <w:sz w:val="22"/>
          <w:szCs w:val="22"/>
        </w:rPr>
        <w:t xml:space="preserve">), and filed with proof of service, in accordance with the </w:t>
      </w:r>
      <w:r w:rsidRPr="00080107">
        <w:rPr>
          <w:rFonts w:ascii="Times New Roman" w:hAnsi="Times New Roman"/>
          <w:i/>
          <w:iCs/>
          <w:color w:val="000000"/>
          <w:sz w:val="22"/>
          <w:szCs w:val="22"/>
        </w:rPr>
        <w:t>Rules of Civil Procedure</w:t>
      </w:r>
      <w:r w:rsidRPr="00080107">
        <w:rPr>
          <w:rFonts w:ascii="Times New Roman" w:hAnsi="Times New Roman"/>
          <w:color w:val="000000"/>
          <w:sz w:val="22"/>
          <w:szCs w:val="22"/>
        </w:rPr>
        <w:t>. Proof of service should reference both the letter and the USB.</w:t>
      </w:r>
    </w:p>
    <w:p w14:paraId="3188028D" w14:textId="77777777" w:rsidR="006B385D" w:rsidRPr="00080107" w:rsidRDefault="006B385D" w:rsidP="006B385D">
      <w:pPr>
        <w:pStyle w:val="ListParagraph"/>
        <w:rPr>
          <w:rFonts w:ascii="Times New Roman" w:hAnsi="Times New Roman"/>
          <w:color w:val="000000"/>
          <w:sz w:val="22"/>
          <w:szCs w:val="22"/>
        </w:rPr>
      </w:pPr>
    </w:p>
    <w:p w14:paraId="49D6B1D7" w14:textId="77777777" w:rsidR="006B385D" w:rsidRDefault="006B385D" w:rsidP="006B385D">
      <w:pPr>
        <w:pStyle w:val="ListParagraph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before="180" w:after="180" w:line="276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080107">
        <w:rPr>
          <w:rFonts w:ascii="Times New Roman" w:hAnsi="Times New Roman"/>
          <w:color w:val="000000"/>
          <w:sz w:val="22"/>
          <w:szCs w:val="22"/>
        </w:rPr>
        <w:t>The USB is to contain only the files indicated in the cover letter.</w:t>
      </w:r>
    </w:p>
    <w:p w14:paraId="4C715E0B" w14:textId="77777777" w:rsidR="006B385D" w:rsidRPr="00080107" w:rsidRDefault="006B385D" w:rsidP="006B385D">
      <w:pPr>
        <w:pStyle w:val="ListParagraph"/>
        <w:rPr>
          <w:rFonts w:ascii="Times New Roman" w:hAnsi="Times New Roman"/>
          <w:color w:val="000000"/>
          <w:sz w:val="22"/>
          <w:szCs w:val="22"/>
        </w:rPr>
      </w:pPr>
    </w:p>
    <w:p w14:paraId="3431BD24" w14:textId="77777777" w:rsidR="006B385D" w:rsidRPr="00080107" w:rsidRDefault="006B385D" w:rsidP="006B385D">
      <w:pPr>
        <w:pStyle w:val="ListParagraph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before="180" w:after="180" w:line="276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080107">
        <w:rPr>
          <w:rFonts w:ascii="Times New Roman" w:hAnsi="Times New Roman"/>
          <w:color w:val="000000"/>
          <w:sz w:val="22"/>
          <w:szCs w:val="22"/>
        </w:rPr>
        <w:t xml:space="preserve">This Practice Direction applies, with necessary modifications, to other devices </w:t>
      </w:r>
      <w:proofErr w:type="gramStart"/>
      <w:r w:rsidRPr="00080107">
        <w:rPr>
          <w:rFonts w:ascii="Times New Roman" w:hAnsi="Times New Roman"/>
          <w:color w:val="000000"/>
          <w:sz w:val="22"/>
          <w:szCs w:val="22"/>
        </w:rPr>
        <w:t>similar to</w:t>
      </w:r>
      <w:proofErr w:type="gramEnd"/>
      <w:r w:rsidRPr="00080107">
        <w:rPr>
          <w:rFonts w:ascii="Times New Roman" w:hAnsi="Times New Roman"/>
          <w:color w:val="000000"/>
          <w:sz w:val="22"/>
          <w:szCs w:val="22"/>
        </w:rPr>
        <w:t xml:space="preserve"> a USB which are used for the same purpose. </w:t>
      </w:r>
    </w:p>
    <w:p w14:paraId="4DD47267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422CB"/>
    <w:multiLevelType w:val="hybridMultilevel"/>
    <w:tmpl w:val="3270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9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D"/>
    <w:rsid w:val="000824AF"/>
    <w:rsid w:val="003E4C92"/>
    <w:rsid w:val="00424F8B"/>
    <w:rsid w:val="004C60FA"/>
    <w:rsid w:val="006B385D"/>
    <w:rsid w:val="008D7D56"/>
    <w:rsid w:val="009230C7"/>
    <w:rsid w:val="009F7CD3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3AD7"/>
  <w15:chartTrackingRefBased/>
  <w15:docId w15:val="{E560DB0A-2717-4B58-83CE-4E2C625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5D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8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8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8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8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85D"/>
    <w:rPr>
      <w:b/>
      <w:bCs/>
      <w:smallCaps/>
      <w:color w:val="0F4761" w:themeColor="accent1" w:themeShade="BF"/>
      <w:spacing w:val="5"/>
    </w:rPr>
  </w:style>
  <w:style w:type="paragraph" w:customStyle="1" w:styleId="PRACTICETITLE">
    <w:name w:val="PRACTICETITLE"/>
    <w:basedOn w:val="Normal"/>
    <w:rsid w:val="006B385D"/>
    <w:pPr>
      <w:spacing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Default">
    <w:name w:val="Default"/>
    <w:rsid w:val="006B385D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ITSS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2025-08-21T18:41:00Z</dcterms:created>
  <dcterms:modified xsi:type="dcterms:W3CDTF">2025-08-21T18:42:00Z</dcterms:modified>
</cp:coreProperties>
</file>