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5F5D" w14:textId="77777777" w:rsidR="004B22DF" w:rsidRPr="00886BC7" w:rsidRDefault="004B22DF" w:rsidP="004B22DF">
      <w:pPr>
        <w:pStyle w:val="BodyText"/>
        <w:spacing w:after="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E</w:t>
      </w:r>
      <w:r w:rsidRPr="00FD56CD">
        <w:rPr>
          <w:rFonts w:ascii="Times New Roman" w:hAnsi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Pr="00886BC7">
        <w:rPr>
          <w:rFonts w:ascii="Times New Roman" w:hAnsi="Times New Roman"/>
          <w:b/>
          <w:bCs/>
          <w:sz w:val="22"/>
          <w:szCs w:val="22"/>
        </w:rPr>
        <w:t xml:space="preserve">RELEASE OF COURT </w:t>
      </w:r>
      <w:r>
        <w:rPr>
          <w:rFonts w:ascii="Times New Roman" w:hAnsi="Times New Roman"/>
          <w:b/>
          <w:bCs/>
          <w:sz w:val="22"/>
          <w:szCs w:val="22"/>
        </w:rPr>
        <w:t xml:space="preserve">DOCKET AND COURT </w:t>
      </w:r>
      <w:r w:rsidRPr="00886BC7">
        <w:rPr>
          <w:rFonts w:ascii="Times New Roman" w:hAnsi="Times New Roman"/>
          <w:b/>
          <w:bCs/>
          <w:sz w:val="22"/>
          <w:szCs w:val="22"/>
        </w:rPr>
        <w:t>DECISIONS</w:t>
      </w:r>
    </w:p>
    <w:p w14:paraId="22584043" w14:textId="77777777" w:rsidR="004B22DF" w:rsidRPr="00886BC7" w:rsidRDefault="004B22DF" w:rsidP="004B22DF">
      <w:pPr>
        <w:pStyle w:val="BodyText"/>
        <w:spacing w:after="0" w:line="276" w:lineRule="auto"/>
        <w:ind w:left="9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EA61D23" w14:textId="77777777" w:rsidR="004B22DF" w:rsidRPr="00D8033B" w:rsidRDefault="004B22DF" w:rsidP="004B22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8033B">
        <w:rPr>
          <w:rFonts w:ascii="Times New Roman" w:hAnsi="Times New Roman"/>
          <w:sz w:val="22"/>
          <w:szCs w:val="22"/>
          <w:u w:val="single"/>
        </w:rPr>
        <w:t>Court Docket</w:t>
      </w:r>
    </w:p>
    <w:p w14:paraId="35B8968A" w14:textId="77777777" w:rsidR="004B22DF" w:rsidRPr="00D8033B" w:rsidRDefault="004B22DF" w:rsidP="004B22DF">
      <w:pPr>
        <w:pStyle w:val="ListParagraph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5740946" w14:textId="77777777" w:rsidR="004B22DF" w:rsidRPr="00D8033B" w:rsidRDefault="004B22DF" w:rsidP="004B22DF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8033B">
        <w:rPr>
          <w:rFonts w:ascii="Times New Roman" w:hAnsi="Times New Roman"/>
          <w:sz w:val="22"/>
          <w:szCs w:val="22"/>
        </w:rPr>
        <w:t xml:space="preserve">General information regarding the Supreme Court docket is posted in a monthly court docket, on the court’s website at </w:t>
      </w:r>
      <w:hyperlink r:id="rId5" w:history="1">
        <w:r w:rsidRPr="00845E79">
          <w:rPr>
            <w:rStyle w:val="Hyperlink"/>
            <w:rFonts w:ascii="Times New Roman" w:hAnsi="Times New Roman"/>
            <w:i/>
            <w:iCs/>
            <w:sz w:val="22"/>
            <w:szCs w:val="22"/>
          </w:rPr>
          <w:t>www.courts.pe.ca</w:t>
        </w:r>
      </w:hyperlink>
      <w:r w:rsidRPr="00845E79">
        <w:rPr>
          <w:rFonts w:ascii="Times New Roman" w:hAnsi="Times New Roman"/>
          <w:sz w:val="22"/>
          <w:szCs w:val="22"/>
        </w:rPr>
        <w:t xml:space="preserve">. </w:t>
      </w:r>
      <w:r w:rsidRPr="00D8033B">
        <w:rPr>
          <w:rFonts w:ascii="Times New Roman" w:hAnsi="Times New Roman"/>
          <w:sz w:val="22"/>
          <w:szCs w:val="22"/>
        </w:rPr>
        <w:t>The docket is generally posted near the end of the preceding month.</w:t>
      </w:r>
    </w:p>
    <w:p w14:paraId="4F946D70" w14:textId="77777777" w:rsidR="004B22DF" w:rsidRPr="00D8033B" w:rsidRDefault="004B22DF" w:rsidP="004B22DF">
      <w:pPr>
        <w:pStyle w:val="ListParagraph"/>
        <w:spacing w:line="276" w:lineRule="auto"/>
        <w:ind w:left="1440"/>
        <w:jc w:val="both"/>
        <w:rPr>
          <w:rFonts w:ascii="Times New Roman" w:hAnsi="Times New Roman"/>
          <w:sz w:val="22"/>
          <w:szCs w:val="22"/>
        </w:rPr>
      </w:pPr>
    </w:p>
    <w:p w14:paraId="0C374592" w14:textId="77777777" w:rsidR="004B22DF" w:rsidRPr="00D8033B" w:rsidRDefault="004B22DF" w:rsidP="004B22DF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8033B">
        <w:rPr>
          <w:rFonts w:ascii="Times New Roman" w:hAnsi="Times New Roman"/>
          <w:sz w:val="22"/>
          <w:szCs w:val="22"/>
        </w:rPr>
        <w:t xml:space="preserve">The scheduled docket is subject to change, as matters sometimes are </w:t>
      </w:r>
      <w:proofErr w:type="gramStart"/>
      <w:r w:rsidRPr="00D8033B">
        <w:rPr>
          <w:rFonts w:ascii="Times New Roman" w:hAnsi="Times New Roman"/>
          <w:sz w:val="22"/>
          <w:szCs w:val="22"/>
        </w:rPr>
        <w:t>added</w:t>
      </w:r>
      <w:proofErr w:type="gramEnd"/>
      <w:r w:rsidRPr="00D8033B">
        <w:rPr>
          <w:rFonts w:ascii="Times New Roman" w:hAnsi="Times New Roman"/>
          <w:sz w:val="22"/>
          <w:szCs w:val="22"/>
        </w:rPr>
        <w:t xml:space="preserve"> or adjourned prior to the proceeding taking place.  However, up-to-date daily dockets are available by requesting a copy on the same day, from the Commissionaire at the front desk of the Supreme Court. The daily docket indicates the time and location of the proceeding.</w:t>
      </w:r>
    </w:p>
    <w:p w14:paraId="3F74AA63" w14:textId="77777777" w:rsidR="004B22DF" w:rsidRPr="00CE2107" w:rsidRDefault="004B22DF" w:rsidP="004B22DF">
      <w:pPr>
        <w:pStyle w:val="ListParagraph"/>
        <w:rPr>
          <w:rFonts w:ascii="Times New Roman" w:hAnsi="Times New Roman"/>
          <w:sz w:val="22"/>
          <w:szCs w:val="22"/>
        </w:rPr>
      </w:pPr>
    </w:p>
    <w:p w14:paraId="79B96237" w14:textId="77777777" w:rsidR="004B22DF" w:rsidRDefault="004B22DF" w:rsidP="004B22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Court Decisions</w:t>
      </w:r>
    </w:p>
    <w:p w14:paraId="57F9D868" w14:textId="77777777" w:rsidR="004B22DF" w:rsidRDefault="004B22DF" w:rsidP="004B22DF">
      <w:pPr>
        <w:pStyle w:val="ListParagraph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6EFF483" w14:textId="77777777" w:rsidR="004B22DF" w:rsidRPr="00D8033B" w:rsidRDefault="004B22DF" w:rsidP="004B22DF">
      <w:pPr>
        <w:spacing w:line="276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D8033B">
        <w:rPr>
          <w:rFonts w:ascii="Times New Roman" w:hAnsi="Times New Roman"/>
          <w:sz w:val="22"/>
          <w:szCs w:val="22"/>
        </w:rPr>
        <w:t>It is preferable for parties to be made aware of the court’s written decision from their lawyer (where they are represented) or from the court (where they are self-represented).  Therefore, the process outlined below is generally followed for written decisions of the court:</w:t>
      </w:r>
    </w:p>
    <w:p w14:paraId="5E83FA30" w14:textId="77777777" w:rsidR="004B22DF" w:rsidRPr="00D91799" w:rsidRDefault="004B22DF" w:rsidP="004B22DF">
      <w:pPr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0821F0E9" w14:textId="77777777" w:rsidR="004B22DF" w:rsidRDefault="004B22DF" w:rsidP="004B22DF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1799">
        <w:rPr>
          <w:rFonts w:ascii="Times New Roman" w:hAnsi="Times New Roman"/>
          <w:sz w:val="22"/>
          <w:szCs w:val="22"/>
        </w:rPr>
        <w:t>When a written decision is ready for release, the court clerk informs the lawyer or self-represented party that a copy of the decision is available for pickup or for delivery by email.</w:t>
      </w:r>
    </w:p>
    <w:p w14:paraId="1923DC96" w14:textId="77777777" w:rsidR="004B22DF" w:rsidRPr="00D91799" w:rsidRDefault="004B22DF" w:rsidP="004B22DF">
      <w:pPr>
        <w:spacing w:line="276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14:paraId="0FD213FA" w14:textId="77777777" w:rsidR="004B22DF" w:rsidRDefault="004B22DF" w:rsidP="004B22DF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1799">
        <w:rPr>
          <w:rFonts w:ascii="Times New Roman" w:hAnsi="Times New Roman"/>
          <w:sz w:val="22"/>
          <w:szCs w:val="22"/>
        </w:rPr>
        <w:t>Lawyers may release a copy of the decision to their clients immediately. However, the court strongly encourages the lawyers and self</w:t>
      </w:r>
      <w:r>
        <w:rPr>
          <w:rFonts w:ascii="Times New Roman" w:hAnsi="Times New Roman"/>
          <w:sz w:val="22"/>
          <w:szCs w:val="22"/>
        </w:rPr>
        <w:t>-</w:t>
      </w:r>
      <w:r w:rsidRPr="00D91799">
        <w:rPr>
          <w:rFonts w:ascii="Times New Roman" w:hAnsi="Times New Roman"/>
          <w:sz w:val="22"/>
          <w:szCs w:val="22"/>
        </w:rPr>
        <w:t xml:space="preserve">represented parties not to post, publish or distribute the decision for a period of 24 hours. This allows the parties an opportunity to review the decision and potentially obtain legal advice. </w:t>
      </w:r>
    </w:p>
    <w:p w14:paraId="09551B1E" w14:textId="77777777" w:rsidR="004B22DF" w:rsidRDefault="004B22DF" w:rsidP="004B22DF">
      <w:pPr>
        <w:pStyle w:val="ListParagraph"/>
        <w:rPr>
          <w:rFonts w:ascii="Times New Roman" w:hAnsi="Times New Roman"/>
          <w:sz w:val="22"/>
          <w:szCs w:val="22"/>
        </w:rPr>
      </w:pPr>
    </w:p>
    <w:p w14:paraId="20FDF157" w14:textId="77777777" w:rsidR="004B22DF" w:rsidRDefault="004B22DF" w:rsidP="004B22DF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1799">
        <w:rPr>
          <w:rFonts w:ascii="Times New Roman" w:hAnsi="Times New Roman"/>
          <w:sz w:val="22"/>
          <w:szCs w:val="22"/>
        </w:rPr>
        <w:t>Generally, 24 hours after the court clerk has informed the lawyer or self-represented party that the decision is available, the court provides the decision to various case reporting services, which are accessible to the public</w:t>
      </w:r>
      <w:r>
        <w:rPr>
          <w:rFonts w:ascii="Times New Roman" w:hAnsi="Times New Roman"/>
          <w:sz w:val="22"/>
          <w:szCs w:val="22"/>
        </w:rPr>
        <w:t>.</w:t>
      </w:r>
    </w:p>
    <w:p w14:paraId="6995B93A" w14:textId="77777777" w:rsidR="00ED1BFF" w:rsidRDefault="00ED1BFF"/>
    <w:sectPr w:rsidR="00ED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8372B"/>
    <w:multiLevelType w:val="hybridMultilevel"/>
    <w:tmpl w:val="60B45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79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DF"/>
    <w:rsid w:val="000824AF"/>
    <w:rsid w:val="003E4C92"/>
    <w:rsid w:val="00424F8B"/>
    <w:rsid w:val="004B22DF"/>
    <w:rsid w:val="004C60FA"/>
    <w:rsid w:val="008D7D56"/>
    <w:rsid w:val="009230C7"/>
    <w:rsid w:val="009F7CD3"/>
    <w:rsid w:val="00B42811"/>
    <w:rsid w:val="00E864A0"/>
    <w:rsid w:val="00E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4A74"/>
  <w15:chartTrackingRefBased/>
  <w15:docId w15:val="{05D5914C-8234-404E-8CD1-E88A22F2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DF"/>
    <w:pPr>
      <w:widowControl w:val="0"/>
      <w:autoSpaceDE w:val="0"/>
      <w:autoSpaceDN w:val="0"/>
      <w:adjustRightInd w:val="0"/>
    </w:pPr>
    <w:rPr>
      <w:rFonts w:ascii="CG Omega" w:eastAsia="Times New Roman" w:hAnsi="CG Omega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2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2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2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2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2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2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2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2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2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2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2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2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2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2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2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2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2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2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2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2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2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2D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4B22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B22DF"/>
    <w:rPr>
      <w:rFonts w:ascii="CG Omega" w:eastAsia="Times New Roman" w:hAnsi="CG Omega" w:cs="Times New Roman"/>
      <w:kern w:val="0"/>
      <w:sz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4B22D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urts.p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>ITSS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Heather Watts</cp:lastModifiedBy>
  <cp:revision>1</cp:revision>
  <dcterms:created xsi:type="dcterms:W3CDTF">2025-08-21T18:06:00Z</dcterms:created>
  <dcterms:modified xsi:type="dcterms:W3CDTF">2025-08-21T18:07:00Z</dcterms:modified>
</cp:coreProperties>
</file>