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7734B" w14:textId="77777777" w:rsidR="004F4B57" w:rsidRPr="004F4B57" w:rsidRDefault="004F4B57" w:rsidP="004F4B57">
      <w:pPr>
        <w:spacing w:after="200" w:line="276" w:lineRule="auto"/>
        <w:rPr>
          <w:rFonts w:ascii="Times New Roman" w:eastAsia="Times New Roman" w:hAnsi="Times New Roman" w:cs="Times New Roman"/>
          <w:b/>
          <w:kern w:val="0"/>
          <w:sz w:val="22"/>
          <w:szCs w:val="22"/>
          <w:u w:val="single"/>
          <w:lang w:val="en-GB"/>
          <w14:ligatures w14:val="none"/>
        </w:rPr>
      </w:pPr>
      <w:bookmarkStart w:id="0" w:name="_Toc140467680"/>
      <w:bookmarkStart w:id="1" w:name="_Toc140469607"/>
      <w:bookmarkStart w:id="2" w:name="_Toc140477642"/>
      <w:bookmarkStart w:id="3" w:name="_Toc140483195"/>
      <w:bookmarkStart w:id="4" w:name="_Toc140550980"/>
      <w:bookmarkStart w:id="5" w:name="_Toc140552341"/>
      <w:bookmarkStart w:id="6" w:name="_Toc140553953"/>
      <w:bookmarkStart w:id="7" w:name="_Toc459795677"/>
      <w:bookmarkStart w:id="8" w:name="_Toc96079370"/>
      <w:bookmarkStart w:id="9" w:name="_Hlk200970101"/>
    </w:p>
    <w:p w14:paraId="53B9B117" w14:textId="77777777" w:rsidR="004F4B57" w:rsidRPr="004F4B57" w:rsidRDefault="004F4B57" w:rsidP="004F4B57">
      <w:pPr>
        <w:widowControl w:val="0"/>
        <w:numPr>
          <w:ilvl w:val="0"/>
          <w:numId w:val="4"/>
        </w:numPr>
        <w:autoSpaceDE w:val="0"/>
        <w:autoSpaceDN w:val="0"/>
        <w:adjustRightInd w:val="0"/>
        <w:spacing w:line="276" w:lineRule="auto"/>
        <w:jc w:val="center"/>
        <w:rPr>
          <w:rFonts w:ascii="Times New Roman" w:eastAsia="Times New Roman" w:hAnsi="Times New Roman" w:cs="Times New Roman"/>
          <w:b/>
          <w:kern w:val="0"/>
          <w:sz w:val="22"/>
          <w:szCs w:val="22"/>
          <w:lang w:val="en-GB"/>
          <w14:ligatures w14:val="none"/>
        </w:rPr>
      </w:pPr>
      <w:bookmarkStart w:id="10" w:name="_Toc140467681"/>
      <w:bookmarkStart w:id="11" w:name="_Toc140469608"/>
      <w:bookmarkStart w:id="12" w:name="_Toc140477643"/>
      <w:bookmarkStart w:id="13" w:name="_Toc140483196"/>
      <w:bookmarkStart w:id="14" w:name="_Toc140550981"/>
      <w:bookmarkStart w:id="15" w:name="_Toc140552342"/>
      <w:bookmarkStart w:id="16" w:name="_Toc140553954"/>
      <w:bookmarkStart w:id="17" w:name="_Toc96079371"/>
      <w:bookmarkStart w:id="18" w:name="_Hlk200970124"/>
      <w:bookmarkEnd w:id="0"/>
      <w:bookmarkEnd w:id="1"/>
      <w:bookmarkEnd w:id="2"/>
      <w:bookmarkEnd w:id="3"/>
      <w:bookmarkEnd w:id="4"/>
      <w:bookmarkEnd w:id="5"/>
      <w:bookmarkEnd w:id="6"/>
      <w:bookmarkEnd w:id="7"/>
      <w:bookmarkEnd w:id="8"/>
      <w:bookmarkEnd w:id="9"/>
      <w:r w:rsidRPr="004F4B57">
        <w:rPr>
          <w:rFonts w:ascii="Times New Roman" w:eastAsia="Times New Roman" w:hAnsi="Times New Roman" w:cs="Times New Roman"/>
          <w:b/>
          <w:kern w:val="0"/>
          <w:sz w:val="22"/>
          <w:szCs w:val="22"/>
          <w:lang w:val="en-GB"/>
          <w14:ligatures w14:val="none"/>
        </w:rPr>
        <w:t>OPENING AND CLOSING</w:t>
      </w:r>
      <w:bookmarkEnd w:id="10"/>
      <w:bookmarkEnd w:id="11"/>
      <w:bookmarkEnd w:id="12"/>
      <w:bookmarkEnd w:id="13"/>
      <w:bookmarkEnd w:id="14"/>
      <w:bookmarkEnd w:id="15"/>
      <w:bookmarkEnd w:id="16"/>
      <w:bookmarkEnd w:id="17"/>
      <w:r w:rsidRPr="004F4B57">
        <w:rPr>
          <w:rFonts w:ascii="Times New Roman" w:eastAsia="Times New Roman" w:hAnsi="Times New Roman" w:cs="Times New Roman"/>
          <w:b/>
          <w:kern w:val="0"/>
          <w:sz w:val="22"/>
          <w:szCs w:val="22"/>
          <w:lang w:val="en-GB"/>
          <w14:ligatures w14:val="none"/>
        </w:rPr>
        <w:t xml:space="preserve"> </w:t>
      </w:r>
      <w:r w:rsidRPr="004F4B57">
        <w:rPr>
          <w:rFonts w:ascii="Times New Roman" w:eastAsia="Times New Roman" w:hAnsi="Times New Roman" w:cs="Times New Roman"/>
          <w:b/>
          <w:bCs/>
          <w:kern w:val="0"/>
          <w:sz w:val="22"/>
          <w:szCs w:val="22"/>
          <w:lang w:val="en-GB"/>
          <w14:ligatures w14:val="none"/>
        </w:rPr>
        <w:t>HEARINGS</w:t>
      </w:r>
    </w:p>
    <w:bookmarkEnd w:id="18"/>
    <w:p w14:paraId="15CBA1AA" w14:textId="77777777" w:rsidR="004F4B57" w:rsidRPr="004F4B57" w:rsidRDefault="004F4B57" w:rsidP="004F4B57">
      <w:pPr>
        <w:widowControl w:val="0"/>
        <w:autoSpaceDE w:val="0"/>
        <w:autoSpaceDN w:val="0"/>
        <w:adjustRightInd w:val="0"/>
        <w:spacing w:line="276" w:lineRule="auto"/>
        <w:jc w:val="both"/>
        <w:rPr>
          <w:rFonts w:ascii="Times New Roman" w:eastAsia="Times New Roman" w:hAnsi="Times New Roman" w:cs="Times New Roman"/>
          <w:b/>
          <w:bCs/>
          <w:kern w:val="0"/>
          <w:sz w:val="22"/>
          <w:szCs w:val="22"/>
          <w:lang w:val="en-GB"/>
          <w14:ligatures w14:val="none"/>
        </w:rPr>
      </w:pPr>
    </w:p>
    <w:p w14:paraId="4005B639" w14:textId="77777777" w:rsidR="004F4B57" w:rsidRPr="004F4B57" w:rsidRDefault="004F4B57" w:rsidP="004F4B57">
      <w:pPr>
        <w:widowControl w:val="0"/>
        <w:autoSpaceDE w:val="0"/>
        <w:autoSpaceDN w:val="0"/>
        <w:adjustRightInd w:val="0"/>
        <w:spacing w:line="276" w:lineRule="auto"/>
        <w:jc w:val="both"/>
        <w:rPr>
          <w:rFonts w:ascii="Times New Roman" w:eastAsia="Times New Roman" w:hAnsi="Times New Roman" w:cs="Times New Roman"/>
          <w:kern w:val="0"/>
          <w:sz w:val="22"/>
          <w:szCs w:val="22"/>
          <w:lang w:val="en-GB"/>
          <w14:ligatures w14:val="none"/>
        </w:rPr>
      </w:pPr>
      <w:r w:rsidRPr="004F4B57">
        <w:rPr>
          <w:rFonts w:ascii="Times New Roman" w:eastAsia="Times New Roman" w:hAnsi="Times New Roman" w:cs="Times New Roman"/>
          <w:kern w:val="0"/>
          <w:sz w:val="22"/>
          <w:szCs w:val="22"/>
          <w:lang w:val="en-GB"/>
          <w14:ligatures w14:val="none"/>
        </w:rPr>
        <w:t>At the appointed time, the presiding clerk of the court checks the courtroom to ensure that the parties and/or lawyers are in their places and ready to proceed.  The clerk then advises the presiding judge, and after having done so, enters the courtroom immediately ahead of the judge and says – “ORDER - ALL RISE IF ABLE TO DO SO”.</w:t>
      </w:r>
    </w:p>
    <w:p w14:paraId="362C7CC7" w14:textId="77777777" w:rsidR="004F4B57" w:rsidRPr="004F4B57" w:rsidRDefault="004F4B57" w:rsidP="004F4B57">
      <w:pPr>
        <w:widowControl w:val="0"/>
        <w:autoSpaceDE w:val="0"/>
        <w:autoSpaceDN w:val="0"/>
        <w:adjustRightInd w:val="0"/>
        <w:spacing w:line="276" w:lineRule="auto"/>
        <w:jc w:val="both"/>
        <w:rPr>
          <w:rFonts w:ascii="Times New Roman" w:eastAsia="Times New Roman" w:hAnsi="Times New Roman" w:cs="Times New Roman"/>
          <w:kern w:val="0"/>
          <w:sz w:val="22"/>
          <w:szCs w:val="22"/>
          <w:lang w:val="en-GB"/>
          <w14:ligatures w14:val="none"/>
        </w:rPr>
      </w:pPr>
    </w:p>
    <w:p w14:paraId="63BBB07D" w14:textId="77777777" w:rsidR="004F4B57" w:rsidRPr="004F4B57" w:rsidRDefault="004F4B57" w:rsidP="004F4B57">
      <w:pPr>
        <w:widowControl w:val="0"/>
        <w:autoSpaceDE w:val="0"/>
        <w:autoSpaceDN w:val="0"/>
        <w:adjustRightInd w:val="0"/>
        <w:spacing w:line="276" w:lineRule="auto"/>
        <w:jc w:val="both"/>
        <w:rPr>
          <w:rFonts w:ascii="Times New Roman" w:eastAsia="Times New Roman" w:hAnsi="Times New Roman" w:cs="Times New Roman"/>
          <w:b/>
          <w:bCs/>
          <w:kern w:val="0"/>
          <w:sz w:val="22"/>
          <w:szCs w:val="22"/>
          <w:lang w:val="en-GB"/>
          <w14:ligatures w14:val="none"/>
        </w:rPr>
      </w:pPr>
      <w:r w:rsidRPr="004F4B57">
        <w:rPr>
          <w:rFonts w:ascii="Times New Roman" w:eastAsia="Times New Roman" w:hAnsi="Times New Roman" w:cs="Times New Roman"/>
          <w:kern w:val="0"/>
          <w:sz w:val="22"/>
          <w:szCs w:val="22"/>
          <w:lang w:val="en-GB"/>
          <w14:ligatures w14:val="none"/>
        </w:rPr>
        <w:t>The judge and the clerk then take their respective places. While everyone is standing the clerk will formally announce the opening of court</w:t>
      </w:r>
      <w:r w:rsidRPr="004F4B57">
        <w:rPr>
          <w:rFonts w:ascii="Times New Roman" w:eastAsia="Times New Roman" w:hAnsi="Times New Roman" w:cs="Times New Roman"/>
          <w:b/>
          <w:bCs/>
          <w:kern w:val="0"/>
          <w:sz w:val="22"/>
          <w:szCs w:val="22"/>
          <w:lang w:val="en-GB"/>
          <w14:ligatures w14:val="none"/>
        </w:rPr>
        <w:t>.</w:t>
      </w:r>
    </w:p>
    <w:p w14:paraId="326E8F37" w14:textId="77777777" w:rsidR="004F4B57" w:rsidRPr="004F4B57" w:rsidRDefault="004F4B57" w:rsidP="004F4B57">
      <w:pPr>
        <w:widowControl w:val="0"/>
        <w:autoSpaceDE w:val="0"/>
        <w:autoSpaceDN w:val="0"/>
        <w:adjustRightInd w:val="0"/>
        <w:spacing w:line="276" w:lineRule="auto"/>
        <w:jc w:val="both"/>
        <w:rPr>
          <w:rFonts w:ascii="Times New Roman" w:eastAsia="Times New Roman" w:hAnsi="Times New Roman" w:cs="Times New Roman"/>
          <w:b/>
          <w:bCs/>
          <w:kern w:val="0"/>
          <w:sz w:val="22"/>
          <w:szCs w:val="22"/>
          <w:lang w:val="en-GB"/>
          <w14:ligatures w14:val="none"/>
        </w:rPr>
      </w:pPr>
    </w:p>
    <w:p w14:paraId="567908B8" w14:textId="77777777" w:rsidR="004F4B57" w:rsidRPr="004F4B57" w:rsidRDefault="004F4B57" w:rsidP="004F4B57">
      <w:pPr>
        <w:widowControl w:val="0"/>
        <w:numPr>
          <w:ilvl w:val="0"/>
          <w:numId w:val="1"/>
        </w:numPr>
        <w:autoSpaceDE w:val="0"/>
        <w:autoSpaceDN w:val="0"/>
        <w:adjustRightInd w:val="0"/>
        <w:spacing w:line="276" w:lineRule="auto"/>
        <w:contextualSpacing/>
        <w:jc w:val="both"/>
        <w:rPr>
          <w:rFonts w:ascii="Times New Roman" w:eastAsia="Times New Roman" w:hAnsi="Times New Roman" w:cs="Times New Roman"/>
          <w:kern w:val="0"/>
          <w:sz w:val="22"/>
          <w:szCs w:val="22"/>
          <w:u w:val="single"/>
          <w:lang w:val="en-GB"/>
          <w14:ligatures w14:val="none"/>
        </w:rPr>
      </w:pPr>
      <w:r w:rsidRPr="004F4B57">
        <w:rPr>
          <w:rFonts w:ascii="Times New Roman" w:eastAsia="Times New Roman" w:hAnsi="Times New Roman" w:cs="Times New Roman"/>
          <w:kern w:val="0"/>
          <w:sz w:val="22"/>
          <w:szCs w:val="22"/>
          <w:u w:val="single"/>
          <w:lang w:val="en-GB"/>
          <w14:ligatures w14:val="none"/>
        </w:rPr>
        <w:t>Opening</w:t>
      </w:r>
    </w:p>
    <w:p w14:paraId="7C506F94" w14:textId="77777777" w:rsidR="004F4B57" w:rsidRPr="004F4B57" w:rsidRDefault="004F4B57" w:rsidP="004F4B57">
      <w:pPr>
        <w:widowControl w:val="0"/>
        <w:autoSpaceDE w:val="0"/>
        <w:autoSpaceDN w:val="0"/>
        <w:adjustRightInd w:val="0"/>
        <w:spacing w:line="276" w:lineRule="auto"/>
        <w:ind w:left="720"/>
        <w:contextualSpacing/>
        <w:jc w:val="both"/>
        <w:rPr>
          <w:rFonts w:ascii="Times New Roman" w:eastAsia="Times New Roman" w:hAnsi="Times New Roman" w:cs="Times New Roman"/>
          <w:kern w:val="0"/>
          <w:sz w:val="22"/>
          <w:szCs w:val="22"/>
          <w:u w:val="single"/>
          <w:lang w:val="en-GB"/>
          <w14:ligatures w14:val="none"/>
        </w:rPr>
      </w:pPr>
    </w:p>
    <w:p w14:paraId="34D580D2" w14:textId="77777777" w:rsidR="004F4B57" w:rsidRPr="004F4B57" w:rsidRDefault="004F4B57" w:rsidP="004F4B57">
      <w:pPr>
        <w:widowControl w:val="0"/>
        <w:autoSpaceDE w:val="0"/>
        <w:autoSpaceDN w:val="0"/>
        <w:adjustRightInd w:val="0"/>
        <w:spacing w:line="276" w:lineRule="auto"/>
        <w:ind w:firstLine="720"/>
        <w:jc w:val="both"/>
        <w:rPr>
          <w:rFonts w:ascii="Times New Roman" w:eastAsia="Times New Roman" w:hAnsi="Times New Roman" w:cs="Times New Roman"/>
          <w:kern w:val="0"/>
          <w:sz w:val="22"/>
          <w:szCs w:val="22"/>
          <w:u w:val="single"/>
          <w:lang w:val="en-GB"/>
          <w14:ligatures w14:val="none"/>
        </w:rPr>
      </w:pPr>
      <w:r w:rsidRPr="004F4B57">
        <w:rPr>
          <w:rFonts w:ascii="Times New Roman" w:eastAsia="Times New Roman" w:hAnsi="Times New Roman" w:cs="Times New Roman"/>
          <w:kern w:val="0"/>
          <w:sz w:val="22"/>
          <w:szCs w:val="22"/>
          <w:lang w:val="en-GB"/>
          <w14:ligatures w14:val="none"/>
        </w:rPr>
        <w:t>To open the court, the clerk announces one of the following statements, as applicable:</w:t>
      </w:r>
    </w:p>
    <w:p w14:paraId="7DBBBC19" w14:textId="77777777" w:rsidR="004F4B57" w:rsidRPr="004F4B57" w:rsidRDefault="004F4B57" w:rsidP="004F4B57">
      <w:pPr>
        <w:widowControl w:val="0"/>
        <w:autoSpaceDE w:val="0"/>
        <w:autoSpaceDN w:val="0"/>
        <w:adjustRightInd w:val="0"/>
        <w:spacing w:line="276" w:lineRule="auto"/>
        <w:ind w:left="720" w:right="720"/>
        <w:jc w:val="both"/>
        <w:rPr>
          <w:rFonts w:ascii="Times New Roman" w:eastAsia="Times New Roman" w:hAnsi="Times New Roman" w:cs="Times New Roman"/>
          <w:kern w:val="0"/>
          <w:sz w:val="22"/>
          <w:szCs w:val="22"/>
          <w:lang w:val="en-GB"/>
          <w14:ligatures w14:val="none"/>
        </w:rPr>
      </w:pPr>
    </w:p>
    <w:p w14:paraId="262BF3AF" w14:textId="77777777" w:rsidR="004F4B57" w:rsidRPr="004F4B57" w:rsidRDefault="004F4B57" w:rsidP="004F4B57">
      <w:pPr>
        <w:widowControl w:val="0"/>
        <w:autoSpaceDE w:val="0"/>
        <w:autoSpaceDN w:val="0"/>
        <w:adjustRightInd w:val="0"/>
        <w:spacing w:line="276" w:lineRule="auto"/>
        <w:ind w:left="720" w:right="720" w:firstLine="360"/>
        <w:jc w:val="both"/>
        <w:rPr>
          <w:rFonts w:ascii="Times New Roman" w:eastAsia="Times New Roman" w:hAnsi="Times New Roman" w:cs="Times New Roman"/>
          <w:kern w:val="0"/>
          <w:sz w:val="22"/>
          <w:szCs w:val="22"/>
          <w:lang w:val="en-GB"/>
          <w14:ligatures w14:val="none"/>
        </w:rPr>
      </w:pPr>
      <w:r w:rsidRPr="004F4B57">
        <w:rPr>
          <w:rFonts w:ascii="Times New Roman" w:eastAsia="Times New Roman" w:hAnsi="Times New Roman" w:cs="Times New Roman"/>
          <w:kern w:val="0"/>
          <w:sz w:val="22"/>
          <w:szCs w:val="22"/>
          <w:lang w:val="en-GB"/>
          <w14:ligatures w14:val="none"/>
        </w:rPr>
        <w:t>“His Majesty's Supreme Court for the Province of Prince Edward Island</w:t>
      </w:r>
    </w:p>
    <w:p w14:paraId="7F3049ED" w14:textId="77777777" w:rsidR="004F4B57" w:rsidRPr="004F4B57" w:rsidRDefault="004F4B57" w:rsidP="004F4B57">
      <w:pPr>
        <w:widowControl w:val="0"/>
        <w:autoSpaceDE w:val="0"/>
        <w:autoSpaceDN w:val="0"/>
        <w:adjustRightInd w:val="0"/>
        <w:spacing w:line="276" w:lineRule="auto"/>
        <w:ind w:left="720" w:right="720" w:firstLine="360"/>
        <w:jc w:val="both"/>
        <w:rPr>
          <w:rFonts w:ascii="Times New Roman" w:eastAsia="Times New Roman" w:hAnsi="Times New Roman" w:cs="Times New Roman"/>
          <w:kern w:val="0"/>
          <w:sz w:val="22"/>
          <w:szCs w:val="22"/>
          <w:lang w:val="en-GB"/>
          <w14:ligatures w14:val="none"/>
        </w:rPr>
      </w:pPr>
    </w:p>
    <w:p w14:paraId="7A9102A1" w14:textId="77777777" w:rsidR="004F4B57" w:rsidRPr="004F4B57" w:rsidRDefault="004F4B57" w:rsidP="004F4B57">
      <w:pPr>
        <w:widowControl w:val="0"/>
        <w:numPr>
          <w:ilvl w:val="0"/>
          <w:numId w:val="2"/>
        </w:numPr>
        <w:autoSpaceDE w:val="0"/>
        <w:autoSpaceDN w:val="0"/>
        <w:adjustRightInd w:val="0"/>
        <w:spacing w:line="276" w:lineRule="auto"/>
        <w:ind w:right="720"/>
        <w:contextualSpacing/>
        <w:jc w:val="both"/>
        <w:rPr>
          <w:rFonts w:ascii="Times New Roman" w:eastAsia="Times New Roman" w:hAnsi="Times New Roman" w:cs="Times New Roman"/>
          <w:kern w:val="0"/>
          <w:sz w:val="22"/>
          <w:szCs w:val="22"/>
          <w:lang w:val="en-GB"/>
          <w14:ligatures w14:val="none"/>
        </w:rPr>
      </w:pPr>
      <w:r w:rsidRPr="004F4B57">
        <w:rPr>
          <w:rFonts w:ascii="Times New Roman" w:eastAsia="Times New Roman" w:hAnsi="Times New Roman" w:cs="Times New Roman"/>
          <w:kern w:val="0"/>
          <w:sz w:val="22"/>
          <w:szCs w:val="22"/>
          <w:lang w:val="en-GB"/>
          <w14:ligatures w14:val="none"/>
        </w:rPr>
        <w:t xml:space="preserve">for the trial of civil cases with/without </w:t>
      </w:r>
      <w:proofErr w:type="gramStart"/>
      <w:r w:rsidRPr="004F4B57">
        <w:rPr>
          <w:rFonts w:ascii="Times New Roman" w:eastAsia="Times New Roman" w:hAnsi="Times New Roman" w:cs="Times New Roman"/>
          <w:kern w:val="0"/>
          <w:sz w:val="22"/>
          <w:szCs w:val="22"/>
          <w:lang w:val="en-GB"/>
          <w14:ligatures w14:val="none"/>
        </w:rPr>
        <w:t>jury;</w:t>
      </w:r>
      <w:proofErr w:type="gramEnd"/>
    </w:p>
    <w:p w14:paraId="281ECC4E" w14:textId="77777777" w:rsidR="004F4B57" w:rsidRPr="004F4B57" w:rsidRDefault="004F4B57" w:rsidP="004F4B57">
      <w:pPr>
        <w:widowControl w:val="0"/>
        <w:autoSpaceDE w:val="0"/>
        <w:autoSpaceDN w:val="0"/>
        <w:adjustRightInd w:val="0"/>
        <w:spacing w:line="276" w:lineRule="auto"/>
        <w:ind w:left="2160" w:right="720"/>
        <w:contextualSpacing/>
        <w:jc w:val="both"/>
        <w:rPr>
          <w:rFonts w:ascii="Times New Roman" w:eastAsia="Times New Roman" w:hAnsi="Times New Roman" w:cs="Times New Roman"/>
          <w:kern w:val="0"/>
          <w:sz w:val="22"/>
          <w:szCs w:val="22"/>
          <w:lang w:val="en-GB"/>
          <w14:ligatures w14:val="none"/>
        </w:rPr>
      </w:pPr>
    </w:p>
    <w:p w14:paraId="4090A2E1" w14:textId="77777777" w:rsidR="004F4B57" w:rsidRPr="004F4B57" w:rsidRDefault="004F4B57" w:rsidP="004F4B57">
      <w:pPr>
        <w:widowControl w:val="0"/>
        <w:numPr>
          <w:ilvl w:val="0"/>
          <w:numId w:val="2"/>
        </w:numPr>
        <w:autoSpaceDE w:val="0"/>
        <w:autoSpaceDN w:val="0"/>
        <w:adjustRightInd w:val="0"/>
        <w:spacing w:line="276" w:lineRule="auto"/>
        <w:contextualSpacing/>
        <w:jc w:val="both"/>
        <w:rPr>
          <w:rFonts w:ascii="Times New Roman" w:eastAsia="Times New Roman" w:hAnsi="Times New Roman" w:cs="Times New Roman"/>
          <w:kern w:val="0"/>
          <w:sz w:val="22"/>
          <w:szCs w:val="22"/>
          <w:lang w:val="en-GB"/>
          <w14:ligatures w14:val="none"/>
        </w:rPr>
      </w:pPr>
      <w:r w:rsidRPr="004F4B57">
        <w:rPr>
          <w:rFonts w:ascii="Times New Roman" w:eastAsia="Times New Roman" w:hAnsi="Times New Roman" w:cs="Times New Roman"/>
          <w:kern w:val="0"/>
          <w:sz w:val="22"/>
          <w:szCs w:val="22"/>
          <w:lang w:val="en-GB"/>
          <w14:ligatures w14:val="none"/>
        </w:rPr>
        <w:t xml:space="preserve">for the trial of criminal cases with/without </w:t>
      </w:r>
      <w:proofErr w:type="gramStart"/>
      <w:r w:rsidRPr="004F4B57">
        <w:rPr>
          <w:rFonts w:ascii="Times New Roman" w:eastAsia="Times New Roman" w:hAnsi="Times New Roman" w:cs="Times New Roman"/>
          <w:kern w:val="0"/>
          <w:sz w:val="22"/>
          <w:szCs w:val="22"/>
          <w:lang w:val="en-GB"/>
          <w14:ligatures w14:val="none"/>
        </w:rPr>
        <w:t>jury;</w:t>
      </w:r>
      <w:proofErr w:type="gramEnd"/>
      <w:r w:rsidRPr="004F4B57">
        <w:rPr>
          <w:rFonts w:ascii="Times New Roman" w:eastAsia="Times New Roman" w:hAnsi="Times New Roman" w:cs="Times New Roman"/>
          <w:kern w:val="0"/>
          <w:sz w:val="22"/>
          <w:szCs w:val="22"/>
          <w:lang w:val="en-GB"/>
          <w14:ligatures w14:val="none"/>
        </w:rPr>
        <w:t xml:space="preserve"> </w:t>
      </w:r>
    </w:p>
    <w:p w14:paraId="07C563B7" w14:textId="77777777" w:rsidR="004F4B57" w:rsidRPr="004F4B57" w:rsidRDefault="004F4B57" w:rsidP="004F4B57">
      <w:pPr>
        <w:widowControl w:val="0"/>
        <w:autoSpaceDE w:val="0"/>
        <w:autoSpaceDN w:val="0"/>
        <w:adjustRightInd w:val="0"/>
        <w:ind w:left="720"/>
        <w:contextualSpacing/>
        <w:rPr>
          <w:rFonts w:ascii="Times New Roman" w:eastAsia="Times New Roman" w:hAnsi="Times New Roman" w:cs="Times New Roman"/>
          <w:kern w:val="0"/>
          <w:sz w:val="22"/>
          <w:szCs w:val="22"/>
          <w:lang w:val="en-GB"/>
          <w14:ligatures w14:val="none"/>
        </w:rPr>
      </w:pPr>
    </w:p>
    <w:p w14:paraId="3A8F0C04" w14:textId="77777777" w:rsidR="004F4B57" w:rsidRPr="004F4B57" w:rsidRDefault="004F4B57" w:rsidP="004F4B57">
      <w:pPr>
        <w:widowControl w:val="0"/>
        <w:numPr>
          <w:ilvl w:val="0"/>
          <w:numId w:val="2"/>
        </w:numPr>
        <w:autoSpaceDE w:val="0"/>
        <w:autoSpaceDN w:val="0"/>
        <w:adjustRightInd w:val="0"/>
        <w:spacing w:line="276" w:lineRule="auto"/>
        <w:ind w:right="720"/>
        <w:contextualSpacing/>
        <w:jc w:val="both"/>
        <w:rPr>
          <w:rFonts w:ascii="Times New Roman" w:eastAsia="Times New Roman" w:hAnsi="Times New Roman" w:cs="Times New Roman"/>
          <w:kern w:val="0"/>
          <w:sz w:val="22"/>
          <w:szCs w:val="22"/>
          <w:lang w:val="en-GB"/>
          <w14:ligatures w14:val="none"/>
        </w:rPr>
      </w:pPr>
      <w:r w:rsidRPr="004F4B57">
        <w:rPr>
          <w:rFonts w:ascii="Times New Roman" w:eastAsia="Times New Roman" w:hAnsi="Times New Roman" w:cs="Times New Roman"/>
          <w:kern w:val="0"/>
          <w:sz w:val="22"/>
          <w:szCs w:val="22"/>
          <w:lang w:val="en-GB"/>
          <w14:ligatures w14:val="none"/>
        </w:rPr>
        <w:t xml:space="preserve">for the hearing of summary conviction </w:t>
      </w:r>
      <w:proofErr w:type="gramStart"/>
      <w:r w:rsidRPr="004F4B57">
        <w:rPr>
          <w:rFonts w:ascii="Times New Roman" w:eastAsia="Times New Roman" w:hAnsi="Times New Roman" w:cs="Times New Roman"/>
          <w:kern w:val="0"/>
          <w:sz w:val="22"/>
          <w:szCs w:val="22"/>
          <w:lang w:val="en-GB"/>
          <w14:ligatures w14:val="none"/>
        </w:rPr>
        <w:t>appeals;</w:t>
      </w:r>
      <w:proofErr w:type="gramEnd"/>
      <w:r w:rsidRPr="004F4B57">
        <w:rPr>
          <w:rFonts w:ascii="Times New Roman" w:eastAsia="Times New Roman" w:hAnsi="Times New Roman" w:cs="Times New Roman"/>
          <w:kern w:val="0"/>
          <w:sz w:val="22"/>
          <w:szCs w:val="22"/>
          <w:lang w:val="en-GB"/>
          <w14:ligatures w14:val="none"/>
        </w:rPr>
        <w:t xml:space="preserve"> </w:t>
      </w:r>
    </w:p>
    <w:p w14:paraId="1CCCD98F" w14:textId="77777777" w:rsidR="004F4B57" w:rsidRPr="004F4B57" w:rsidRDefault="004F4B57" w:rsidP="004F4B57">
      <w:pPr>
        <w:widowControl w:val="0"/>
        <w:autoSpaceDE w:val="0"/>
        <w:autoSpaceDN w:val="0"/>
        <w:adjustRightInd w:val="0"/>
        <w:ind w:left="720"/>
        <w:contextualSpacing/>
        <w:rPr>
          <w:rFonts w:ascii="Times New Roman" w:eastAsia="Times New Roman" w:hAnsi="Times New Roman" w:cs="Times New Roman"/>
          <w:kern w:val="0"/>
          <w:sz w:val="22"/>
          <w:szCs w:val="22"/>
          <w:lang w:val="en-GB"/>
          <w14:ligatures w14:val="none"/>
        </w:rPr>
      </w:pPr>
    </w:p>
    <w:p w14:paraId="79C31032" w14:textId="77777777" w:rsidR="004F4B57" w:rsidRPr="004F4B57" w:rsidRDefault="004F4B57" w:rsidP="004F4B57">
      <w:pPr>
        <w:widowControl w:val="0"/>
        <w:numPr>
          <w:ilvl w:val="0"/>
          <w:numId w:val="2"/>
        </w:numPr>
        <w:autoSpaceDE w:val="0"/>
        <w:autoSpaceDN w:val="0"/>
        <w:adjustRightInd w:val="0"/>
        <w:spacing w:line="276" w:lineRule="auto"/>
        <w:ind w:right="720"/>
        <w:contextualSpacing/>
        <w:jc w:val="both"/>
        <w:rPr>
          <w:rFonts w:ascii="Times New Roman" w:eastAsia="Times New Roman" w:hAnsi="Times New Roman" w:cs="Times New Roman"/>
          <w:kern w:val="0"/>
          <w:sz w:val="22"/>
          <w:szCs w:val="22"/>
          <w:lang w:val="en-GB"/>
          <w14:ligatures w14:val="none"/>
        </w:rPr>
      </w:pPr>
      <w:r w:rsidRPr="004F4B57">
        <w:rPr>
          <w:rFonts w:ascii="Times New Roman" w:eastAsia="Times New Roman" w:hAnsi="Times New Roman" w:cs="Times New Roman"/>
          <w:kern w:val="0"/>
          <w:sz w:val="22"/>
          <w:szCs w:val="22"/>
          <w:lang w:val="en-GB"/>
          <w14:ligatures w14:val="none"/>
        </w:rPr>
        <w:t>for the trial of small claims cases; or</w:t>
      </w:r>
    </w:p>
    <w:p w14:paraId="4B5158C8" w14:textId="77777777" w:rsidR="004F4B57" w:rsidRPr="004F4B57" w:rsidRDefault="004F4B57" w:rsidP="004F4B57">
      <w:pPr>
        <w:widowControl w:val="0"/>
        <w:autoSpaceDE w:val="0"/>
        <w:autoSpaceDN w:val="0"/>
        <w:adjustRightInd w:val="0"/>
        <w:ind w:left="720"/>
        <w:contextualSpacing/>
        <w:rPr>
          <w:rFonts w:ascii="Times New Roman" w:eastAsia="Times New Roman" w:hAnsi="Times New Roman" w:cs="Times New Roman"/>
          <w:kern w:val="0"/>
          <w:sz w:val="22"/>
          <w:szCs w:val="22"/>
          <w:lang w:val="en-GB"/>
          <w14:ligatures w14:val="none"/>
        </w:rPr>
      </w:pPr>
    </w:p>
    <w:p w14:paraId="0AC7CBFF" w14:textId="77777777" w:rsidR="004F4B57" w:rsidRPr="004F4B57" w:rsidRDefault="004F4B57" w:rsidP="004F4B57">
      <w:pPr>
        <w:widowControl w:val="0"/>
        <w:numPr>
          <w:ilvl w:val="0"/>
          <w:numId w:val="2"/>
        </w:numPr>
        <w:autoSpaceDE w:val="0"/>
        <w:autoSpaceDN w:val="0"/>
        <w:adjustRightInd w:val="0"/>
        <w:spacing w:line="276" w:lineRule="auto"/>
        <w:ind w:right="720"/>
        <w:contextualSpacing/>
        <w:jc w:val="both"/>
        <w:rPr>
          <w:rFonts w:ascii="Times New Roman" w:eastAsia="Times New Roman" w:hAnsi="Times New Roman" w:cs="Times New Roman"/>
          <w:kern w:val="0"/>
          <w:sz w:val="22"/>
          <w:szCs w:val="22"/>
          <w:lang w:val="en-GB"/>
          <w14:ligatures w14:val="none"/>
        </w:rPr>
      </w:pPr>
      <w:r w:rsidRPr="004F4B57">
        <w:rPr>
          <w:rFonts w:ascii="Times New Roman" w:eastAsia="Times New Roman" w:hAnsi="Times New Roman" w:cs="Times New Roman"/>
          <w:kern w:val="0"/>
          <w:sz w:val="22"/>
          <w:szCs w:val="22"/>
          <w:lang w:val="en-GB"/>
          <w14:ligatures w14:val="none"/>
        </w:rPr>
        <w:t xml:space="preserve">for the hearing of motions and </w:t>
      </w:r>
      <w:proofErr w:type="gramStart"/>
      <w:r w:rsidRPr="004F4B57">
        <w:rPr>
          <w:rFonts w:ascii="Times New Roman" w:eastAsia="Times New Roman" w:hAnsi="Times New Roman" w:cs="Times New Roman"/>
          <w:kern w:val="0"/>
          <w:sz w:val="22"/>
          <w:szCs w:val="22"/>
          <w:lang w:val="en-GB"/>
          <w14:ligatures w14:val="none"/>
        </w:rPr>
        <w:t>applications;</w:t>
      </w:r>
      <w:proofErr w:type="gramEnd"/>
    </w:p>
    <w:p w14:paraId="2DE9B939" w14:textId="77777777" w:rsidR="004F4B57" w:rsidRPr="004F4B57" w:rsidRDefault="004F4B57" w:rsidP="004F4B57">
      <w:pPr>
        <w:widowControl w:val="0"/>
        <w:autoSpaceDE w:val="0"/>
        <w:autoSpaceDN w:val="0"/>
        <w:adjustRightInd w:val="0"/>
        <w:spacing w:line="276" w:lineRule="auto"/>
        <w:ind w:left="720" w:right="720"/>
        <w:jc w:val="both"/>
        <w:rPr>
          <w:rFonts w:ascii="Times New Roman" w:eastAsia="Times New Roman" w:hAnsi="Times New Roman" w:cs="Times New Roman"/>
          <w:kern w:val="0"/>
          <w:sz w:val="22"/>
          <w:szCs w:val="22"/>
          <w:lang w:val="en-GB"/>
          <w14:ligatures w14:val="none"/>
        </w:rPr>
      </w:pPr>
    </w:p>
    <w:p w14:paraId="7A739366" w14:textId="77777777" w:rsidR="004F4B57" w:rsidRPr="004F4B57" w:rsidRDefault="004F4B57" w:rsidP="004F4B57">
      <w:pPr>
        <w:widowControl w:val="0"/>
        <w:autoSpaceDE w:val="0"/>
        <w:autoSpaceDN w:val="0"/>
        <w:adjustRightInd w:val="0"/>
        <w:spacing w:line="276" w:lineRule="auto"/>
        <w:ind w:left="720" w:right="720"/>
        <w:jc w:val="both"/>
        <w:rPr>
          <w:rFonts w:ascii="Times New Roman" w:eastAsia="Times New Roman" w:hAnsi="Times New Roman" w:cs="Times New Roman"/>
          <w:kern w:val="0"/>
          <w:sz w:val="22"/>
          <w:szCs w:val="22"/>
          <w:lang w:val="en-GB"/>
          <w14:ligatures w14:val="none"/>
        </w:rPr>
      </w:pPr>
      <w:r w:rsidRPr="004F4B57">
        <w:rPr>
          <w:rFonts w:ascii="Times New Roman" w:eastAsia="Times New Roman" w:hAnsi="Times New Roman" w:cs="Times New Roman"/>
          <w:kern w:val="0"/>
          <w:sz w:val="22"/>
          <w:szCs w:val="22"/>
          <w:lang w:val="en-GB"/>
          <w14:ligatures w14:val="none"/>
        </w:rPr>
        <w:t xml:space="preserve">is now open and all persons having anything to do thereat may attend and they shall be heard.  GOD SAVE THE KING.  (Chief) Justice _____________ presiding.” </w:t>
      </w:r>
    </w:p>
    <w:p w14:paraId="3EEAAC23" w14:textId="77777777" w:rsidR="004F4B57" w:rsidRPr="004F4B57" w:rsidRDefault="004F4B57" w:rsidP="004F4B57">
      <w:pPr>
        <w:widowControl w:val="0"/>
        <w:autoSpaceDE w:val="0"/>
        <w:autoSpaceDN w:val="0"/>
        <w:adjustRightInd w:val="0"/>
        <w:spacing w:line="276" w:lineRule="auto"/>
        <w:jc w:val="both"/>
        <w:rPr>
          <w:rFonts w:ascii="Times New Roman" w:eastAsia="Times New Roman" w:hAnsi="Times New Roman" w:cs="Times New Roman"/>
          <w:b/>
          <w:bCs/>
          <w:kern w:val="0"/>
          <w:sz w:val="22"/>
          <w:szCs w:val="22"/>
          <w:lang w:val="en-GB"/>
          <w14:ligatures w14:val="none"/>
        </w:rPr>
      </w:pPr>
    </w:p>
    <w:p w14:paraId="4BDA8CC3" w14:textId="77777777" w:rsidR="004F4B57" w:rsidRPr="004F4B57" w:rsidRDefault="004F4B57" w:rsidP="004F4B57">
      <w:pPr>
        <w:widowControl w:val="0"/>
        <w:numPr>
          <w:ilvl w:val="0"/>
          <w:numId w:val="1"/>
        </w:numPr>
        <w:autoSpaceDE w:val="0"/>
        <w:autoSpaceDN w:val="0"/>
        <w:adjustRightInd w:val="0"/>
        <w:spacing w:line="276" w:lineRule="auto"/>
        <w:contextualSpacing/>
        <w:jc w:val="both"/>
        <w:rPr>
          <w:rFonts w:ascii="Times New Roman" w:eastAsia="Times New Roman" w:hAnsi="Times New Roman" w:cs="Times New Roman"/>
          <w:kern w:val="0"/>
          <w:sz w:val="22"/>
          <w:szCs w:val="22"/>
          <w:u w:val="single"/>
          <w:lang w:val="en-GB"/>
          <w14:ligatures w14:val="none"/>
        </w:rPr>
      </w:pPr>
      <w:r w:rsidRPr="004F4B57">
        <w:rPr>
          <w:rFonts w:ascii="Times New Roman" w:eastAsia="Times New Roman" w:hAnsi="Times New Roman" w:cs="Times New Roman"/>
          <w:kern w:val="0"/>
          <w:sz w:val="22"/>
          <w:szCs w:val="22"/>
          <w:u w:val="single"/>
          <w:lang w:val="en-GB"/>
          <w14:ligatures w14:val="none"/>
        </w:rPr>
        <w:t>After the Opening by the Clerk</w:t>
      </w:r>
    </w:p>
    <w:p w14:paraId="1A56EAB6" w14:textId="77777777" w:rsidR="004F4B57" w:rsidRPr="004F4B57" w:rsidRDefault="004F4B57" w:rsidP="004F4B57">
      <w:pPr>
        <w:widowControl w:val="0"/>
        <w:autoSpaceDE w:val="0"/>
        <w:autoSpaceDN w:val="0"/>
        <w:adjustRightInd w:val="0"/>
        <w:spacing w:line="276" w:lineRule="auto"/>
        <w:ind w:left="720"/>
        <w:contextualSpacing/>
        <w:jc w:val="both"/>
        <w:rPr>
          <w:rFonts w:ascii="Times New Roman" w:eastAsia="Times New Roman" w:hAnsi="Times New Roman" w:cs="Times New Roman"/>
          <w:kern w:val="0"/>
          <w:sz w:val="22"/>
          <w:szCs w:val="22"/>
          <w:u w:val="single"/>
          <w:lang w:val="en-GB"/>
          <w14:ligatures w14:val="none"/>
        </w:rPr>
      </w:pPr>
    </w:p>
    <w:p w14:paraId="137701BD" w14:textId="77777777" w:rsidR="004F4B57" w:rsidRPr="004F4B57" w:rsidRDefault="004F4B57" w:rsidP="004F4B57">
      <w:pPr>
        <w:widowControl w:val="0"/>
        <w:autoSpaceDE w:val="0"/>
        <w:autoSpaceDN w:val="0"/>
        <w:adjustRightInd w:val="0"/>
        <w:spacing w:line="276" w:lineRule="auto"/>
        <w:ind w:firstLine="720"/>
        <w:jc w:val="both"/>
        <w:rPr>
          <w:rFonts w:ascii="Times New Roman" w:eastAsia="Times New Roman" w:hAnsi="Times New Roman" w:cs="Times New Roman"/>
          <w:kern w:val="0"/>
          <w:sz w:val="22"/>
          <w:szCs w:val="22"/>
          <w:lang w:val="en-GB"/>
          <w14:ligatures w14:val="none"/>
        </w:rPr>
      </w:pPr>
      <w:r w:rsidRPr="004F4B57">
        <w:rPr>
          <w:rFonts w:ascii="Times New Roman" w:eastAsia="Times New Roman" w:hAnsi="Times New Roman" w:cs="Times New Roman"/>
          <w:kern w:val="0"/>
          <w:sz w:val="22"/>
          <w:szCs w:val="22"/>
          <w:lang w:val="en-GB"/>
          <w14:ligatures w14:val="none"/>
        </w:rPr>
        <w:t>After the opening by the clerk, the following procedure will be followed:</w:t>
      </w:r>
    </w:p>
    <w:p w14:paraId="578A7D49" w14:textId="77777777" w:rsidR="004F4B57" w:rsidRPr="004F4B57" w:rsidRDefault="004F4B57" w:rsidP="004F4B57">
      <w:pPr>
        <w:widowControl w:val="0"/>
        <w:autoSpaceDE w:val="0"/>
        <w:autoSpaceDN w:val="0"/>
        <w:adjustRightInd w:val="0"/>
        <w:spacing w:line="276" w:lineRule="auto"/>
        <w:ind w:firstLine="720"/>
        <w:jc w:val="both"/>
        <w:rPr>
          <w:rFonts w:ascii="Times New Roman" w:eastAsia="Times New Roman" w:hAnsi="Times New Roman" w:cs="Times New Roman"/>
          <w:kern w:val="0"/>
          <w:sz w:val="22"/>
          <w:szCs w:val="22"/>
          <w:u w:val="single"/>
          <w:lang w:val="en-GB"/>
          <w14:ligatures w14:val="none"/>
        </w:rPr>
      </w:pPr>
    </w:p>
    <w:p w14:paraId="76F53A40" w14:textId="77777777" w:rsidR="004F4B57" w:rsidRPr="004F4B57" w:rsidRDefault="004F4B57" w:rsidP="004F4B57">
      <w:pPr>
        <w:widowControl w:val="0"/>
        <w:numPr>
          <w:ilvl w:val="0"/>
          <w:numId w:val="3"/>
        </w:numPr>
        <w:tabs>
          <w:tab w:val="left" w:pos="-1440"/>
        </w:tabs>
        <w:autoSpaceDE w:val="0"/>
        <w:autoSpaceDN w:val="0"/>
        <w:adjustRightInd w:val="0"/>
        <w:spacing w:line="276" w:lineRule="auto"/>
        <w:jc w:val="both"/>
        <w:rPr>
          <w:rFonts w:ascii="Times New Roman" w:eastAsia="Times New Roman" w:hAnsi="Times New Roman" w:cs="Times New Roman"/>
          <w:kern w:val="0"/>
          <w:sz w:val="22"/>
          <w:szCs w:val="22"/>
          <w:lang w:val="en-GB"/>
          <w14:ligatures w14:val="none"/>
        </w:rPr>
      </w:pPr>
      <w:r w:rsidRPr="004F4B57">
        <w:rPr>
          <w:rFonts w:ascii="Times New Roman" w:eastAsia="Times New Roman" w:hAnsi="Times New Roman" w:cs="Times New Roman"/>
          <w:kern w:val="0"/>
          <w:sz w:val="22"/>
          <w:szCs w:val="22"/>
          <w:lang w:val="en-GB"/>
          <w14:ligatures w14:val="none"/>
        </w:rPr>
        <w:t xml:space="preserve">The judge bows to lawyers and lawyers </w:t>
      </w:r>
      <w:proofErr w:type="gramStart"/>
      <w:r w:rsidRPr="004F4B57">
        <w:rPr>
          <w:rFonts w:ascii="Times New Roman" w:eastAsia="Times New Roman" w:hAnsi="Times New Roman" w:cs="Times New Roman"/>
          <w:kern w:val="0"/>
          <w:sz w:val="22"/>
          <w:szCs w:val="22"/>
          <w:lang w:val="en-GB"/>
          <w14:ligatures w14:val="none"/>
        </w:rPr>
        <w:t>bow;</w:t>
      </w:r>
      <w:proofErr w:type="gramEnd"/>
    </w:p>
    <w:p w14:paraId="38C89632" w14:textId="77777777" w:rsidR="004F4B57" w:rsidRPr="004F4B57" w:rsidRDefault="004F4B57" w:rsidP="004F4B57">
      <w:pPr>
        <w:widowControl w:val="0"/>
        <w:tabs>
          <w:tab w:val="left" w:pos="-1440"/>
        </w:tabs>
        <w:autoSpaceDE w:val="0"/>
        <w:autoSpaceDN w:val="0"/>
        <w:adjustRightInd w:val="0"/>
        <w:spacing w:line="276" w:lineRule="auto"/>
        <w:ind w:left="2160"/>
        <w:jc w:val="both"/>
        <w:rPr>
          <w:rFonts w:ascii="Times New Roman" w:eastAsia="Times New Roman" w:hAnsi="Times New Roman" w:cs="Times New Roman"/>
          <w:kern w:val="0"/>
          <w:sz w:val="22"/>
          <w:szCs w:val="22"/>
          <w:lang w:val="en-GB"/>
          <w14:ligatures w14:val="none"/>
        </w:rPr>
      </w:pPr>
    </w:p>
    <w:p w14:paraId="0236DA34" w14:textId="77777777" w:rsidR="004F4B57" w:rsidRPr="004F4B57" w:rsidRDefault="004F4B57" w:rsidP="004F4B57">
      <w:pPr>
        <w:widowControl w:val="0"/>
        <w:numPr>
          <w:ilvl w:val="0"/>
          <w:numId w:val="3"/>
        </w:numPr>
        <w:tabs>
          <w:tab w:val="left" w:pos="-1440"/>
        </w:tabs>
        <w:autoSpaceDE w:val="0"/>
        <w:autoSpaceDN w:val="0"/>
        <w:adjustRightInd w:val="0"/>
        <w:spacing w:line="276" w:lineRule="auto"/>
        <w:jc w:val="both"/>
        <w:rPr>
          <w:rFonts w:ascii="Times New Roman" w:eastAsia="Times New Roman" w:hAnsi="Times New Roman" w:cs="Times New Roman"/>
          <w:kern w:val="0"/>
          <w:sz w:val="22"/>
          <w:szCs w:val="22"/>
          <w:lang w:val="en-GB"/>
          <w14:ligatures w14:val="none"/>
        </w:rPr>
      </w:pPr>
      <w:r w:rsidRPr="004F4B57">
        <w:rPr>
          <w:rFonts w:ascii="Times New Roman" w:eastAsia="Times New Roman" w:hAnsi="Times New Roman" w:cs="Times New Roman"/>
          <w:kern w:val="0"/>
          <w:sz w:val="22"/>
          <w:szCs w:val="22"/>
          <w:lang w:val="en-GB"/>
          <w14:ligatures w14:val="none"/>
        </w:rPr>
        <w:t xml:space="preserve">The clerk states, “Please be seated” and everyone then </w:t>
      </w:r>
      <w:proofErr w:type="gramStart"/>
      <w:r w:rsidRPr="004F4B57">
        <w:rPr>
          <w:rFonts w:ascii="Times New Roman" w:eastAsia="Times New Roman" w:hAnsi="Times New Roman" w:cs="Times New Roman"/>
          <w:kern w:val="0"/>
          <w:sz w:val="22"/>
          <w:szCs w:val="22"/>
          <w:lang w:val="en-GB"/>
          <w14:ligatures w14:val="none"/>
        </w:rPr>
        <w:t>sits;</w:t>
      </w:r>
      <w:proofErr w:type="gramEnd"/>
    </w:p>
    <w:p w14:paraId="0D5DAECC" w14:textId="77777777" w:rsidR="004F4B57" w:rsidRPr="004F4B57" w:rsidRDefault="004F4B57" w:rsidP="004F4B57">
      <w:pPr>
        <w:widowControl w:val="0"/>
        <w:autoSpaceDE w:val="0"/>
        <w:autoSpaceDN w:val="0"/>
        <w:adjustRightInd w:val="0"/>
        <w:ind w:left="720"/>
        <w:contextualSpacing/>
        <w:rPr>
          <w:rFonts w:ascii="Times New Roman" w:eastAsia="Times New Roman" w:hAnsi="Times New Roman" w:cs="Times New Roman"/>
          <w:kern w:val="0"/>
          <w:sz w:val="22"/>
          <w:szCs w:val="22"/>
          <w:lang w:val="en-GB"/>
          <w14:ligatures w14:val="none"/>
        </w:rPr>
      </w:pPr>
    </w:p>
    <w:p w14:paraId="5E077A89" w14:textId="77777777" w:rsidR="004F4B57" w:rsidRPr="004F4B57" w:rsidRDefault="004F4B57" w:rsidP="004F4B57">
      <w:pPr>
        <w:widowControl w:val="0"/>
        <w:numPr>
          <w:ilvl w:val="0"/>
          <w:numId w:val="3"/>
        </w:numPr>
        <w:tabs>
          <w:tab w:val="left" w:pos="-1440"/>
        </w:tabs>
        <w:autoSpaceDE w:val="0"/>
        <w:autoSpaceDN w:val="0"/>
        <w:adjustRightInd w:val="0"/>
        <w:spacing w:line="276" w:lineRule="auto"/>
        <w:jc w:val="both"/>
        <w:rPr>
          <w:rFonts w:ascii="Times New Roman" w:eastAsia="Times New Roman" w:hAnsi="Times New Roman" w:cs="Times New Roman"/>
          <w:kern w:val="0"/>
          <w:sz w:val="22"/>
          <w:szCs w:val="22"/>
          <w:lang w:val="en-GB"/>
          <w14:ligatures w14:val="none"/>
        </w:rPr>
      </w:pPr>
      <w:r w:rsidRPr="004F4B57">
        <w:rPr>
          <w:rFonts w:ascii="Times New Roman" w:eastAsia="Times New Roman" w:hAnsi="Times New Roman" w:cs="Times New Roman"/>
          <w:kern w:val="0"/>
          <w:sz w:val="22"/>
          <w:szCs w:val="22"/>
          <w:lang w:val="en-GB"/>
          <w14:ligatures w14:val="none"/>
        </w:rPr>
        <w:t>The clerk calls the matter to be heard and announces the lawyers, if applicable, and the parties; and</w:t>
      </w:r>
    </w:p>
    <w:p w14:paraId="5FF4D3FA" w14:textId="77777777" w:rsidR="004F4B57" w:rsidRPr="004F4B57" w:rsidRDefault="004F4B57" w:rsidP="004F4B57">
      <w:pPr>
        <w:widowControl w:val="0"/>
        <w:autoSpaceDE w:val="0"/>
        <w:autoSpaceDN w:val="0"/>
        <w:adjustRightInd w:val="0"/>
        <w:ind w:left="720"/>
        <w:contextualSpacing/>
        <w:rPr>
          <w:rFonts w:ascii="Times New Roman" w:eastAsia="Times New Roman" w:hAnsi="Times New Roman" w:cs="Times New Roman"/>
          <w:kern w:val="0"/>
          <w:sz w:val="22"/>
          <w:szCs w:val="22"/>
          <w:lang w:val="en-GB"/>
          <w14:ligatures w14:val="none"/>
        </w:rPr>
      </w:pPr>
    </w:p>
    <w:p w14:paraId="4E750179" w14:textId="77777777" w:rsidR="004F4B57" w:rsidRPr="004F4B57" w:rsidRDefault="004F4B57" w:rsidP="004F4B57">
      <w:pPr>
        <w:widowControl w:val="0"/>
        <w:numPr>
          <w:ilvl w:val="0"/>
          <w:numId w:val="3"/>
        </w:numPr>
        <w:tabs>
          <w:tab w:val="left" w:pos="-1440"/>
        </w:tabs>
        <w:autoSpaceDE w:val="0"/>
        <w:autoSpaceDN w:val="0"/>
        <w:adjustRightInd w:val="0"/>
        <w:spacing w:line="276" w:lineRule="auto"/>
        <w:jc w:val="both"/>
        <w:rPr>
          <w:rFonts w:ascii="Times New Roman" w:eastAsia="Times New Roman" w:hAnsi="Times New Roman" w:cs="Times New Roman"/>
          <w:kern w:val="0"/>
          <w:sz w:val="22"/>
          <w:szCs w:val="22"/>
          <w:lang w:val="en-GB"/>
          <w14:ligatures w14:val="none"/>
        </w:rPr>
      </w:pPr>
      <w:r w:rsidRPr="004F4B57">
        <w:rPr>
          <w:rFonts w:ascii="Times New Roman" w:eastAsia="Times New Roman" w:hAnsi="Times New Roman" w:cs="Times New Roman"/>
          <w:kern w:val="0"/>
          <w:sz w:val="22"/>
          <w:szCs w:val="22"/>
          <w:lang w:val="en-GB"/>
          <w14:ligatures w14:val="none"/>
        </w:rPr>
        <w:t>The presiding judge then commences the proceeding.</w:t>
      </w:r>
    </w:p>
    <w:p w14:paraId="79C66F1F" w14:textId="77777777" w:rsidR="004F4B57" w:rsidRDefault="004F4B57" w:rsidP="004F4B57">
      <w:pPr>
        <w:widowControl w:val="0"/>
        <w:autoSpaceDE w:val="0"/>
        <w:autoSpaceDN w:val="0"/>
        <w:adjustRightInd w:val="0"/>
        <w:spacing w:line="276" w:lineRule="auto"/>
        <w:jc w:val="both"/>
        <w:rPr>
          <w:rFonts w:ascii="Times New Roman" w:eastAsia="Times New Roman" w:hAnsi="Times New Roman" w:cs="Times New Roman"/>
          <w:kern w:val="0"/>
          <w:sz w:val="22"/>
          <w:szCs w:val="22"/>
          <w:lang w:val="en-GB"/>
          <w14:ligatures w14:val="none"/>
        </w:rPr>
      </w:pPr>
    </w:p>
    <w:p w14:paraId="4112980A" w14:textId="77777777" w:rsidR="00155CE1" w:rsidRPr="004F4B57" w:rsidRDefault="00155CE1" w:rsidP="004F4B57">
      <w:pPr>
        <w:widowControl w:val="0"/>
        <w:autoSpaceDE w:val="0"/>
        <w:autoSpaceDN w:val="0"/>
        <w:adjustRightInd w:val="0"/>
        <w:spacing w:line="276" w:lineRule="auto"/>
        <w:jc w:val="both"/>
        <w:rPr>
          <w:rFonts w:ascii="Times New Roman" w:eastAsia="Times New Roman" w:hAnsi="Times New Roman" w:cs="Times New Roman"/>
          <w:kern w:val="0"/>
          <w:sz w:val="22"/>
          <w:szCs w:val="22"/>
          <w:lang w:val="en-GB"/>
          <w14:ligatures w14:val="none"/>
        </w:rPr>
      </w:pPr>
    </w:p>
    <w:p w14:paraId="4CA1F53E" w14:textId="77777777" w:rsidR="004F4B57" w:rsidRPr="004F4B57" w:rsidRDefault="004F4B57" w:rsidP="004F4B57">
      <w:pPr>
        <w:widowControl w:val="0"/>
        <w:numPr>
          <w:ilvl w:val="0"/>
          <w:numId w:val="1"/>
        </w:numPr>
        <w:autoSpaceDE w:val="0"/>
        <w:autoSpaceDN w:val="0"/>
        <w:adjustRightInd w:val="0"/>
        <w:spacing w:line="276" w:lineRule="auto"/>
        <w:ind w:right="720"/>
        <w:contextualSpacing/>
        <w:jc w:val="both"/>
        <w:rPr>
          <w:rFonts w:ascii="Times New Roman" w:eastAsia="Times New Roman" w:hAnsi="Times New Roman" w:cs="Times New Roman"/>
          <w:kern w:val="0"/>
          <w:sz w:val="22"/>
          <w:szCs w:val="22"/>
          <w:u w:val="single"/>
          <w:lang w:val="en-GB"/>
          <w14:ligatures w14:val="none"/>
        </w:rPr>
      </w:pPr>
      <w:r w:rsidRPr="004F4B57">
        <w:rPr>
          <w:rFonts w:ascii="Times New Roman" w:eastAsia="Times New Roman" w:hAnsi="Times New Roman" w:cs="Times New Roman"/>
          <w:kern w:val="0"/>
          <w:sz w:val="22"/>
          <w:szCs w:val="22"/>
          <w:u w:val="single"/>
          <w:lang w:val="en-GB"/>
          <w14:ligatures w14:val="none"/>
        </w:rPr>
        <w:lastRenderedPageBreak/>
        <w:t>Recess</w:t>
      </w:r>
    </w:p>
    <w:p w14:paraId="7C4A2476" w14:textId="77777777" w:rsidR="004F4B57" w:rsidRPr="004F4B57" w:rsidRDefault="004F4B57" w:rsidP="004F4B57">
      <w:pPr>
        <w:widowControl w:val="0"/>
        <w:autoSpaceDE w:val="0"/>
        <w:autoSpaceDN w:val="0"/>
        <w:adjustRightInd w:val="0"/>
        <w:spacing w:line="276" w:lineRule="auto"/>
        <w:ind w:left="720" w:right="720"/>
        <w:contextualSpacing/>
        <w:jc w:val="both"/>
        <w:rPr>
          <w:rFonts w:ascii="Times New Roman" w:eastAsia="Times New Roman" w:hAnsi="Times New Roman" w:cs="Times New Roman"/>
          <w:kern w:val="0"/>
          <w:sz w:val="22"/>
          <w:szCs w:val="22"/>
          <w:u w:val="single"/>
          <w:lang w:val="en-GB"/>
          <w14:ligatures w14:val="none"/>
        </w:rPr>
      </w:pPr>
    </w:p>
    <w:p w14:paraId="4365B402" w14:textId="77777777" w:rsidR="004F4B57" w:rsidRPr="004F4B57" w:rsidRDefault="004F4B57" w:rsidP="004F4B57">
      <w:pPr>
        <w:widowControl w:val="0"/>
        <w:autoSpaceDE w:val="0"/>
        <w:autoSpaceDN w:val="0"/>
        <w:adjustRightInd w:val="0"/>
        <w:spacing w:line="276" w:lineRule="auto"/>
        <w:ind w:left="720" w:right="720"/>
        <w:jc w:val="both"/>
        <w:rPr>
          <w:rFonts w:ascii="Times New Roman" w:eastAsia="Times New Roman" w:hAnsi="Times New Roman" w:cs="Times New Roman"/>
          <w:kern w:val="0"/>
          <w:sz w:val="22"/>
          <w:szCs w:val="22"/>
          <w:u w:val="single"/>
          <w:lang w:val="en-GB"/>
          <w14:ligatures w14:val="none"/>
        </w:rPr>
      </w:pPr>
      <w:r w:rsidRPr="004F4B57">
        <w:rPr>
          <w:rFonts w:ascii="Times New Roman" w:eastAsia="Times New Roman" w:hAnsi="Times New Roman" w:cs="Times New Roman"/>
          <w:kern w:val="0"/>
          <w:sz w:val="22"/>
          <w:szCs w:val="22"/>
          <w:lang w:val="en-GB"/>
          <w14:ligatures w14:val="none"/>
        </w:rPr>
        <w:t xml:space="preserve">When the court takes a recess, the clerk announces, “THE COURT IS NOW IN RECESS”.  The judge then retires, and everyone remains seated. When the judge re-enters the courtroom, everyone remains seated except the clerk, who shall rise and call “ORDER” as the judge enters.  After the judge resumes sitting, the clerk </w:t>
      </w:r>
      <w:proofErr w:type="gramStart"/>
      <w:r w:rsidRPr="004F4B57">
        <w:rPr>
          <w:rFonts w:ascii="Times New Roman" w:eastAsia="Times New Roman" w:hAnsi="Times New Roman" w:cs="Times New Roman"/>
          <w:kern w:val="0"/>
          <w:sz w:val="22"/>
          <w:szCs w:val="22"/>
          <w:lang w:val="en-GB"/>
          <w14:ligatures w14:val="none"/>
        </w:rPr>
        <w:t>announces</w:t>
      </w:r>
      <w:proofErr w:type="gramEnd"/>
      <w:r w:rsidRPr="004F4B57">
        <w:rPr>
          <w:rFonts w:ascii="Times New Roman" w:eastAsia="Times New Roman" w:hAnsi="Times New Roman" w:cs="Times New Roman"/>
          <w:kern w:val="0"/>
          <w:sz w:val="22"/>
          <w:szCs w:val="22"/>
          <w:lang w:val="en-GB"/>
          <w14:ligatures w14:val="none"/>
        </w:rPr>
        <w:t xml:space="preserve"> “THIS COURT IS NOW IN SESSION”.</w:t>
      </w:r>
    </w:p>
    <w:p w14:paraId="2FB7955B" w14:textId="77777777" w:rsidR="004F4B57" w:rsidRPr="004F4B57" w:rsidRDefault="004F4B57" w:rsidP="004F4B57">
      <w:pPr>
        <w:widowControl w:val="0"/>
        <w:autoSpaceDE w:val="0"/>
        <w:autoSpaceDN w:val="0"/>
        <w:adjustRightInd w:val="0"/>
        <w:spacing w:line="276" w:lineRule="auto"/>
        <w:ind w:left="720" w:right="720"/>
        <w:jc w:val="both"/>
        <w:rPr>
          <w:rFonts w:ascii="Times New Roman" w:eastAsia="Times New Roman" w:hAnsi="Times New Roman" w:cs="Times New Roman"/>
          <w:kern w:val="0"/>
          <w:sz w:val="22"/>
          <w:szCs w:val="22"/>
          <w:lang w:val="en-GB"/>
          <w14:ligatures w14:val="none"/>
        </w:rPr>
      </w:pPr>
    </w:p>
    <w:p w14:paraId="30E99BBA" w14:textId="77777777" w:rsidR="004F4B57" w:rsidRPr="004F4B57" w:rsidRDefault="004F4B57" w:rsidP="004F4B57">
      <w:pPr>
        <w:widowControl w:val="0"/>
        <w:numPr>
          <w:ilvl w:val="0"/>
          <w:numId w:val="1"/>
        </w:numPr>
        <w:autoSpaceDE w:val="0"/>
        <w:autoSpaceDN w:val="0"/>
        <w:adjustRightInd w:val="0"/>
        <w:spacing w:line="276" w:lineRule="auto"/>
        <w:contextualSpacing/>
        <w:jc w:val="both"/>
        <w:rPr>
          <w:rFonts w:ascii="Times New Roman" w:eastAsia="Times New Roman" w:hAnsi="Times New Roman" w:cs="Times New Roman"/>
          <w:kern w:val="0"/>
          <w:sz w:val="22"/>
          <w:szCs w:val="22"/>
          <w:u w:val="single"/>
          <w:lang w:val="en-GB"/>
          <w14:ligatures w14:val="none"/>
        </w:rPr>
      </w:pPr>
      <w:r w:rsidRPr="004F4B57">
        <w:rPr>
          <w:rFonts w:ascii="Times New Roman" w:eastAsia="Times New Roman" w:hAnsi="Times New Roman" w:cs="Times New Roman"/>
          <w:kern w:val="0"/>
          <w:sz w:val="22"/>
          <w:szCs w:val="22"/>
          <w:u w:val="single"/>
          <w:lang w:val="en-GB"/>
          <w14:ligatures w14:val="none"/>
        </w:rPr>
        <w:t>Adjournment</w:t>
      </w:r>
    </w:p>
    <w:p w14:paraId="0D07F5FB" w14:textId="77777777" w:rsidR="004F4B57" w:rsidRPr="004F4B57" w:rsidRDefault="004F4B57" w:rsidP="004F4B57">
      <w:pPr>
        <w:widowControl w:val="0"/>
        <w:autoSpaceDE w:val="0"/>
        <w:autoSpaceDN w:val="0"/>
        <w:adjustRightInd w:val="0"/>
        <w:spacing w:line="276" w:lineRule="auto"/>
        <w:ind w:left="720"/>
        <w:contextualSpacing/>
        <w:jc w:val="both"/>
        <w:rPr>
          <w:rFonts w:ascii="Times New Roman" w:eastAsia="Times New Roman" w:hAnsi="Times New Roman" w:cs="Times New Roman"/>
          <w:kern w:val="0"/>
          <w:sz w:val="22"/>
          <w:szCs w:val="22"/>
          <w:u w:val="single"/>
          <w:lang w:val="en-GB"/>
          <w14:ligatures w14:val="none"/>
        </w:rPr>
      </w:pPr>
    </w:p>
    <w:p w14:paraId="057455A2" w14:textId="77777777" w:rsidR="004F4B57" w:rsidRPr="004F4B57" w:rsidRDefault="004F4B57" w:rsidP="004F4B57">
      <w:pPr>
        <w:widowControl w:val="0"/>
        <w:numPr>
          <w:ilvl w:val="1"/>
          <w:numId w:val="1"/>
        </w:numPr>
        <w:autoSpaceDE w:val="0"/>
        <w:autoSpaceDN w:val="0"/>
        <w:adjustRightInd w:val="0"/>
        <w:spacing w:line="276" w:lineRule="auto"/>
        <w:contextualSpacing/>
        <w:jc w:val="both"/>
        <w:rPr>
          <w:rFonts w:ascii="Times New Roman" w:eastAsia="Times New Roman" w:hAnsi="Times New Roman" w:cs="Times New Roman"/>
          <w:kern w:val="0"/>
          <w:sz w:val="22"/>
          <w:szCs w:val="22"/>
          <w:u w:val="single"/>
          <w:lang w:val="en-GB"/>
          <w14:ligatures w14:val="none"/>
        </w:rPr>
      </w:pPr>
      <w:r w:rsidRPr="004F4B57">
        <w:rPr>
          <w:rFonts w:ascii="Times New Roman" w:eastAsia="Times New Roman" w:hAnsi="Times New Roman" w:cs="Times New Roman"/>
          <w:kern w:val="0"/>
          <w:sz w:val="22"/>
          <w:szCs w:val="22"/>
          <w:lang w:val="en-GB"/>
          <w14:ligatures w14:val="none"/>
        </w:rPr>
        <w:t>At the conclusion of the matter, and at the end of the day, the clerk announces, “ALL RISE IF ABLE TO DO SO”.</w:t>
      </w:r>
    </w:p>
    <w:p w14:paraId="5B05EB36" w14:textId="77777777" w:rsidR="004F4B57" w:rsidRPr="004F4B57" w:rsidRDefault="004F4B57" w:rsidP="004F4B57">
      <w:pPr>
        <w:widowControl w:val="0"/>
        <w:autoSpaceDE w:val="0"/>
        <w:autoSpaceDN w:val="0"/>
        <w:adjustRightInd w:val="0"/>
        <w:spacing w:line="276" w:lineRule="auto"/>
        <w:ind w:left="1440"/>
        <w:contextualSpacing/>
        <w:jc w:val="both"/>
        <w:rPr>
          <w:rFonts w:ascii="Times New Roman" w:eastAsia="Times New Roman" w:hAnsi="Times New Roman" w:cs="Times New Roman"/>
          <w:kern w:val="0"/>
          <w:sz w:val="22"/>
          <w:szCs w:val="22"/>
          <w:u w:val="single"/>
          <w:lang w:val="en-GB"/>
          <w14:ligatures w14:val="none"/>
        </w:rPr>
      </w:pPr>
    </w:p>
    <w:p w14:paraId="0D1D5BC6" w14:textId="77777777" w:rsidR="004F4B57" w:rsidRPr="004F4B57" w:rsidRDefault="004F4B57" w:rsidP="004F4B57">
      <w:pPr>
        <w:widowControl w:val="0"/>
        <w:numPr>
          <w:ilvl w:val="1"/>
          <w:numId w:val="1"/>
        </w:numPr>
        <w:autoSpaceDE w:val="0"/>
        <w:autoSpaceDN w:val="0"/>
        <w:adjustRightInd w:val="0"/>
        <w:spacing w:line="276" w:lineRule="auto"/>
        <w:contextualSpacing/>
        <w:jc w:val="both"/>
        <w:rPr>
          <w:rFonts w:ascii="Times New Roman" w:eastAsia="Times New Roman" w:hAnsi="Times New Roman" w:cs="Times New Roman"/>
          <w:kern w:val="0"/>
          <w:sz w:val="22"/>
          <w:szCs w:val="22"/>
          <w:u w:val="single"/>
          <w:lang w:val="en-GB"/>
          <w14:ligatures w14:val="none"/>
        </w:rPr>
      </w:pPr>
      <w:r w:rsidRPr="004F4B57">
        <w:rPr>
          <w:rFonts w:ascii="Times New Roman" w:eastAsia="Times New Roman" w:hAnsi="Times New Roman" w:cs="Times New Roman"/>
          <w:kern w:val="0"/>
          <w:sz w:val="22"/>
          <w:szCs w:val="22"/>
          <w:lang w:val="en-GB"/>
          <w14:ligatures w14:val="none"/>
        </w:rPr>
        <w:t>If the matter has concluded, the clerk announces, “HIS MAJESTY’S SUPREME COURT NOW STANDS ADJOURNED”.</w:t>
      </w:r>
    </w:p>
    <w:p w14:paraId="3A5676A6" w14:textId="77777777" w:rsidR="004F4B57" w:rsidRPr="004F4B57" w:rsidRDefault="004F4B57" w:rsidP="004F4B57">
      <w:pPr>
        <w:widowControl w:val="0"/>
        <w:autoSpaceDE w:val="0"/>
        <w:autoSpaceDN w:val="0"/>
        <w:adjustRightInd w:val="0"/>
        <w:ind w:left="720"/>
        <w:contextualSpacing/>
        <w:rPr>
          <w:rFonts w:ascii="Times New Roman" w:eastAsia="Times New Roman" w:hAnsi="Times New Roman" w:cs="Times New Roman"/>
          <w:kern w:val="0"/>
          <w:sz w:val="22"/>
          <w:szCs w:val="22"/>
          <w:u w:val="single"/>
          <w:lang w:val="en-GB"/>
          <w14:ligatures w14:val="none"/>
        </w:rPr>
      </w:pPr>
    </w:p>
    <w:p w14:paraId="22128F3B" w14:textId="77777777" w:rsidR="004F4B57" w:rsidRPr="004F4B57" w:rsidRDefault="004F4B57" w:rsidP="004F4B57">
      <w:pPr>
        <w:widowControl w:val="0"/>
        <w:numPr>
          <w:ilvl w:val="1"/>
          <w:numId w:val="1"/>
        </w:numPr>
        <w:autoSpaceDE w:val="0"/>
        <w:autoSpaceDN w:val="0"/>
        <w:adjustRightInd w:val="0"/>
        <w:spacing w:line="276" w:lineRule="auto"/>
        <w:contextualSpacing/>
        <w:jc w:val="both"/>
        <w:rPr>
          <w:rFonts w:ascii="Times New Roman" w:eastAsia="Times New Roman" w:hAnsi="Times New Roman" w:cs="Times New Roman"/>
          <w:kern w:val="0"/>
          <w:sz w:val="22"/>
          <w:szCs w:val="22"/>
          <w:u w:val="single"/>
          <w:lang w:val="en-GB"/>
          <w14:ligatures w14:val="none"/>
        </w:rPr>
      </w:pPr>
      <w:r w:rsidRPr="004F4B57">
        <w:rPr>
          <w:rFonts w:ascii="Times New Roman" w:eastAsia="Times New Roman" w:hAnsi="Times New Roman" w:cs="Times New Roman"/>
          <w:kern w:val="0"/>
          <w:sz w:val="22"/>
          <w:szCs w:val="22"/>
          <w:lang w:val="en-GB"/>
          <w14:ligatures w14:val="none"/>
        </w:rPr>
        <w:t>If the matter is to be continued on another day, the clerk announces, “THIS CASE NOW STANDS ADJOURNED UNTIL (give the date and time)”.</w:t>
      </w:r>
    </w:p>
    <w:p w14:paraId="3D0D8481" w14:textId="77777777" w:rsidR="004F4B57" w:rsidRPr="004F4B57" w:rsidRDefault="004F4B57" w:rsidP="004F4B57">
      <w:pPr>
        <w:widowControl w:val="0"/>
        <w:autoSpaceDE w:val="0"/>
        <w:autoSpaceDN w:val="0"/>
        <w:adjustRightInd w:val="0"/>
        <w:ind w:left="720"/>
        <w:contextualSpacing/>
        <w:rPr>
          <w:rFonts w:ascii="Times New Roman" w:eastAsia="Times New Roman" w:hAnsi="Times New Roman" w:cs="Times New Roman"/>
          <w:kern w:val="0"/>
          <w:sz w:val="22"/>
          <w:szCs w:val="22"/>
          <w:u w:val="single"/>
          <w:lang w:val="en-GB"/>
          <w14:ligatures w14:val="none"/>
        </w:rPr>
      </w:pPr>
    </w:p>
    <w:p w14:paraId="4AA119EF" w14:textId="77777777" w:rsidR="004F4B57" w:rsidRPr="004F4B57" w:rsidRDefault="004F4B57" w:rsidP="004F4B57">
      <w:pPr>
        <w:widowControl w:val="0"/>
        <w:numPr>
          <w:ilvl w:val="1"/>
          <w:numId w:val="1"/>
        </w:numPr>
        <w:autoSpaceDE w:val="0"/>
        <w:autoSpaceDN w:val="0"/>
        <w:adjustRightInd w:val="0"/>
        <w:spacing w:line="276" w:lineRule="auto"/>
        <w:contextualSpacing/>
        <w:jc w:val="both"/>
        <w:rPr>
          <w:rFonts w:ascii="Times New Roman" w:eastAsia="Times New Roman" w:hAnsi="Times New Roman" w:cs="Times New Roman"/>
          <w:kern w:val="0"/>
          <w:sz w:val="22"/>
          <w:szCs w:val="22"/>
          <w:u w:val="single"/>
          <w:lang w:val="en-GB"/>
          <w14:ligatures w14:val="none"/>
        </w:rPr>
      </w:pPr>
      <w:r w:rsidRPr="004F4B57">
        <w:rPr>
          <w:rFonts w:ascii="Times New Roman" w:eastAsia="Times New Roman" w:hAnsi="Times New Roman" w:cs="Times New Roman"/>
          <w:kern w:val="0"/>
          <w:sz w:val="22"/>
          <w:szCs w:val="22"/>
          <w:lang w:val="en-GB"/>
          <w14:ligatures w14:val="none"/>
        </w:rPr>
        <w:t xml:space="preserve">The judge then bows, lawyers </w:t>
      </w:r>
      <w:proofErr w:type="gramStart"/>
      <w:r w:rsidRPr="004F4B57">
        <w:rPr>
          <w:rFonts w:ascii="Times New Roman" w:eastAsia="Times New Roman" w:hAnsi="Times New Roman" w:cs="Times New Roman"/>
          <w:kern w:val="0"/>
          <w:sz w:val="22"/>
          <w:szCs w:val="22"/>
          <w:lang w:val="en-GB"/>
          <w14:ligatures w14:val="none"/>
        </w:rPr>
        <w:t>bow</w:t>
      </w:r>
      <w:proofErr w:type="gramEnd"/>
      <w:r w:rsidRPr="004F4B57">
        <w:rPr>
          <w:rFonts w:ascii="Times New Roman" w:eastAsia="Times New Roman" w:hAnsi="Times New Roman" w:cs="Times New Roman"/>
          <w:kern w:val="0"/>
          <w:sz w:val="22"/>
          <w:szCs w:val="22"/>
          <w:lang w:val="en-GB"/>
          <w14:ligatures w14:val="none"/>
        </w:rPr>
        <w:t xml:space="preserve"> and the judge retires. Everyone remains in their place until the judge has left the courtroom, unless the judge specifically directs otherwise</w:t>
      </w:r>
      <w:r w:rsidRPr="004F4B57">
        <w:rPr>
          <w:rFonts w:ascii="Times New Roman" w:eastAsia="Times New Roman" w:hAnsi="Times New Roman" w:cs="Times New Roman"/>
          <w:b/>
          <w:bCs/>
          <w:kern w:val="0"/>
          <w:sz w:val="22"/>
          <w:szCs w:val="22"/>
          <w:lang w:val="en-GB"/>
          <w14:ligatures w14:val="none"/>
        </w:rPr>
        <w:t>.</w:t>
      </w:r>
    </w:p>
    <w:p w14:paraId="11EC1203" w14:textId="24CE5382" w:rsidR="00ED1BFF" w:rsidRPr="004F4B57" w:rsidRDefault="00ED1BFF" w:rsidP="004F4B57">
      <w:pPr>
        <w:spacing w:after="200" w:line="276" w:lineRule="auto"/>
        <w:rPr>
          <w:rFonts w:ascii="Times New Roman" w:eastAsia="Times New Roman" w:hAnsi="Times New Roman" w:cs="Times New Roman"/>
          <w:b/>
          <w:bCs/>
          <w:kern w:val="0"/>
          <w:sz w:val="22"/>
          <w:szCs w:val="22"/>
          <w:lang w:val="en-GB"/>
          <w14:ligatures w14:val="none"/>
        </w:rPr>
      </w:pPr>
    </w:p>
    <w:sectPr w:rsidR="00ED1BFF" w:rsidRPr="004F4B5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860A2" w14:textId="77777777" w:rsidR="00DE5820" w:rsidRDefault="00DE5820" w:rsidP="00DE5820">
      <w:r>
        <w:separator/>
      </w:r>
    </w:p>
  </w:endnote>
  <w:endnote w:type="continuationSeparator" w:id="0">
    <w:p w14:paraId="30FA4084" w14:textId="77777777" w:rsidR="00DE5820" w:rsidRDefault="00DE5820" w:rsidP="00DE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1513678"/>
      <w:docPartObj>
        <w:docPartGallery w:val="Page Numbers (Bottom of Page)"/>
        <w:docPartUnique/>
      </w:docPartObj>
    </w:sdtPr>
    <w:sdtEndPr>
      <w:rPr>
        <w:rFonts w:ascii="Times New Roman" w:hAnsi="Times New Roman" w:cs="Times New Roman"/>
        <w:noProof/>
        <w:sz w:val="22"/>
        <w:szCs w:val="22"/>
      </w:rPr>
    </w:sdtEndPr>
    <w:sdtContent>
      <w:p w14:paraId="21D9BD7C" w14:textId="7562D5CB" w:rsidR="00DE5820" w:rsidRPr="00DE5820" w:rsidRDefault="00DE5820">
        <w:pPr>
          <w:pStyle w:val="Footer"/>
          <w:jc w:val="center"/>
          <w:rPr>
            <w:rFonts w:ascii="Times New Roman" w:hAnsi="Times New Roman" w:cs="Times New Roman"/>
            <w:sz w:val="22"/>
            <w:szCs w:val="22"/>
          </w:rPr>
        </w:pPr>
        <w:r w:rsidRPr="00DE5820">
          <w:rPr>
            <w:rFonts w:ascii="Times New Roman" w:hAnsi="Times New Roman" w:cs="Times New Roman"/>
            <w:sz w:val="22"/>
            <w:szCs w:val="22"/>
          </w:rPr>
          <w:fldChar w:fldCharType="begin"/>
        </w:r>
        <w:r w:rsidRPr="00DE5820">
          <w:rPr>
            <w:rFonts w:ascii="Times New Roman" w:hAnsi="Times New Roman" w:cs="Times New Roman"/>
            <w:sz w:val="22"/>
            <w:szCs w:val="22"/>
          </w:rPr>
          <w:instrText xml:space="preserve"> PAGE   \* MERGEFORMAT </w:instrText>
        </w:r>
        <w:r w:rsidRPr="00DE5820">
          <w:rPr>
            <w:rFonts w:ascii="Times New Roman" w:hAnsi="Times New Roman" w:cs="Times New Roman"/>
            <w:sz w:val="22"/>
            <w:szCs w:val="22"/>
          </w:rPr>
          <w:fldChar w:fldCharType="separate"/>
        </w:r>
        <w:r w:rsidRPr="00DE5820">
          <w:rPr>
            <w:rFonts w:ascii="Times New Roman" w:hAnsi="Times New Roman" w:cs="Times New Roman"/>
            <w:noProof/>
            <w:sz w:val="22"/>
            <w:szCs w:val="22"/>
          </w:rPr>
          <w:t>2</w:t>
        </w:r>
        <w:r w:rsidRPr="00DE5820">
          <w:rPr>
            <w:rFonts w:ascii="Times New Roman" w:hAnsi="Times New Roman" w:cs="Times New Roman"/>
            <w:noProof/>
            <w:sz w:val="22"/>
            <w:szCs w:val="22"/>
          </w:rPr>
          <w:fldChar w:fldCharType="end"/>
        </w:r>
      </w:p>
    </w:sdtContent>
  </w:sdt>
  <w:p w14:paraId="6FA900BF" w14:textId="77777777" w:rsidR="00DE5820" w:rsidRDefault="00DE5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2D80F" w14:textId="77777777" w:rsidR="00DE5820" w:rsidRDefault="00DE5820" w:rsidP="00DE5820">
      <w:r>
        <w:separator/>
      </w:r>
    </w:p>
  </w:footnote>
  <w:footnote w:type="continuationSeparator" w:id="0">
    <w:p w14:paraId="7BFC917D" w14:textId="77777777" w:rsidR="00DE5820" w:rsidRDefault="00DE5820" w:rsidP="00DE5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90E8E"/>
    <w:multiLevelType w:val="hybridMultilevel"/>
    <w:tmpl w:val="8DB83C0C"/>
    <w:lvl w:ilvl="0" w:tplc="DF2C455C">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E2E8782A">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24296B"/>
    <w:multiLevelType w:val="hybridMultilevel"/>
    <w:tmpl w:val="3760BAFE"/>
    <w:lvl w:ilvl="0" w:tplc="19DED0A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53111DA"/>
    <w:multiLevelType w:val="hybridMultilevel"/>
    <w:tmpl w:val="3B3CFFA0"/>
    <w:lvl w:ilvl="0" w:tplc="4A3673C6">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F275699"/>
    <w:multiLevelType w:val="hybridMultilevel"/>
    <w:tmpl w:val="CE0E75E6"/>
    <w:lvl w:ilvl="0" w:tplc="51D6FA4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3741524">
    <w:abstractNumId w:val="0"/>
  </w:num>
  <w:num w:numId="2" w16cid:durableId="1548645491">
    <w:abstractNumId w:val="3"/>
  </w:num>
  <w:num w:numId="3" w16cid:durableId="1573395200">
    <w:abstractNumId w:val="1"/>
  </w:num>
  <w:num w:numId="4" w16cid:durableId="917522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B57"/>
    <w:rsid w:val="000824AF"/>
    <w:rsid w:val="0014267C"/>
    <w:rsid w:val="00155CE1"/>
    <w:rsid w:val="001F37EA"/>
    <w:rsid w:val="003E4C92"/>
    <w:rsid w:val="00424F8B"/>
    <w:rsid w:val="004B03A6"/>
    <w:rsid w:val="004C60FA"/>
    <w:rsid w:val="004F4B57"/>
    <w:rsid w:val="008D7D56"/>
    <w:rsid w:val="009230C7"/>
    <w:rsid w:val="009F7CD3"/>
    <w:rsid w:val="00B42811"/>
    <w:rsid w:val="00C00904"/>
    <w:rsid w:val="00CC5464"/>
    <w:rsid w:val="00D62ABD"/>
    <w:rsid w:val="00DE5820"/>
    <w:rsid w:val="00E864A0"/>
    <w:rsid w:val="00ED1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120B"/>
  <w15:chartTrackingRefBased/>
  <w15:docId w15:val="{9F62D016-4F9D-4664-897E-95ED5FF05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4B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4B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4B5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4B5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F4B5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F4B5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F4B5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F4B5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F4B5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B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4B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4B5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4B5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F4B5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F4B5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F4B5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F4B5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F4B5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F4B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4B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4B5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4B5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F4B5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F4B57"/>
    <w:rPr>
      <w:i/>
      <w:iCs/>
      <w:color w:val="404040" w:themeColor="text1" w:themeTint="BF"/>
    </w:rPr>
  </w:style>
  <w:style w:type="paragraph" w:styleId="ListParagraph">
    <w:name w:val="List Paragraph"/>
    <w:basedOn w:val="Normal"/>
    <w:uiPriority w:val="34"/>
    <w:qFormat/>
    <w:rsid w:val="004F4B57"/>
    <w:pPr>
      <w:ind w:left="720"/>
      <w:contextualSpacing/>
    </w:pPr>
  </w:style>
  <w:style w:type="character" w:styleId="IntenseEmphasis">
    <w:name w:val="Intense Emphasis"/>
    <w:basedOn w:val="DefaultParagraphFont"/>
    <w:uiPriority w:val="21"/>
    <w:qFormat/>
    <w:rsid w:val="004F4B57"/>
    <w:rPr>
      <w:i/>
      <w:iCs/>
      <w:color w:val="0F4761" w:themeColor="accent1" w:themeShade="BF"/>
    </w:rPr>
  </w:style>
  <w:style w:type="paragraph" w:styleId="IntenseQuote">
    <w:name w:val="Intense Quote"/>
    <w:basedOn w:val="Normal"/>
    <w:next w:val="Normal"/>
    <w:link w:val="IntenseQuoteChar"/>
    <w:uiPriority w:val="30"/>
    <w:qFormat/>
    <w:rsid w:val="004F4B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4B57"/>
    <w:rPr>
      <w:i/>
      <w:iCs/>
      <w:color w:val="0F4761" w:themeColor="accent1" w:themeShade="BF"/>
    </w:rPr>
  </w:style>
  <w:style w:type="character" w:styleId="IntenseReference">
    <w:name w:val="Intense Reference"/>
    <w:basedOn w:val="DefaultParagraphFont"/>
    <w:uiPriority w:val="32"/>
    <w:qFormat/>
    <w:rsid w:val="004F4B57"/>
    <w:rPr>
      <w:b/>
      <w:bCs/>
      <w:smallCaps/>
      <w:color w:val="0F4761" w:themeColor="accent1" w:themeShade="BF"/>
      <w:spacing w:val="5"/>
    </w:rPr>
  </w:style>
  <w:style w:type="paragraph" w:customStyle="1" w:styleId="PRACTICENOTE">
    <w:name w:val="PRACTICENOTE"/>
    <w:basedOn w:val="Normal"/>
    <w:rsid w:val="0014267C"/>
    <w:pPr>
      <w:widowControl w:val="0"/>
      <w:autoSpaceDE w:val="0"/>
      <w:autoSpaceDN w:val="0"/>
      <w:adjustRightInd w:val="0"/>
      <w:spacing w:after="116" w:line="216" w:lineRule="auto"/>
      <w:jc w:val="center"/>
    </w:pPr>
    <w:rPr>
      <w:rFonts w:ascii="Times New Roman" w:eastAsia="Times New Roman" w:hAnsi="Times New Roman" w:cs="Times New Roman"/>
      <w:b/>
      <w:kern w:val="0"/>
      <w:sz w:val="20"/>
      <w:lang w:val="en-GB"/>
      <w14:ligatures w14:val="none"/>
    </w:rPr>
  </w:style>
  <w:style w:type="paragraph" w:styleId="Header">
    <w:name w:val="header"/>
    <w:basedOn w:val="Normal"/>
    <w:link w:val="HeaderChar"/>
    <w:uiPriority w:val="99"/>
    <w:unhideWhenUsed/>
    <w:rsid w:val="00DE5820"/>
    <w:pPr>
      <w:tabs>
        <w:tab w:val="center" w:pos="4680"/>
        <w:tab w:val="right" w:pos="9360"/>
      </w:tabs>
    </w:pPr>
  </w:style>
  <w:style w:type="character" w:customStyle="1" w:styleId="HeaderChar">
    <w:name w:val="Header Char"/>
    <w:basedOn w:val="DefaultParagraphFont"/>
    <w:link w:val="Header"/>
    <w:uiPriority w:val="99"/>
    <w:rsid w:val="00DE5820"/>
  </w:style>
  <w:style w:type="paragraph" w:styleId="Footer">
    <w:name w:val="footer"/>
    <w:basedOn w:val="Normal"/>
    <w:link w:val="FooterChar"/>
    <w:uiPriority w:val="99"/>
    <w:unhideWhenUsed/>
    <w:rsid w:val="00DE5820"/>
    <w:pPr>
      <w:tabs>
        <w:tab w:val="center" w:pos="4680"/>
        <w:tab w:val="right" w:pos="9360"/>
      </w:tabs>
    </w:pPr>
  </w:style>
  <w:style w:type="character" w:customStyle="1" w:styleId="FooterChar">
    <w:name w:val="Footer Char"/>
    <w:basedOn w:val="DefaultParagraphFont"/>
    <w:link w:val="Footer"/>
    <w:uiPriority w:val="99"/>
    <w:rsid w:val="00DE5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350</Words>
  <Characters>1997</Characters>
  <Application>Microsoft Office Word</Application>
  <DocSecurity>0</DocSecurity>
  <Lines>16</Lines>
  <Paragraphs>4</Paragraphs>
  <ScaleCrop>false</ScaleCrop>
  <Company>ITSS</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Watts</dc:creator>
  <cp:keywords/>
  <dc:description/>
  <cp:lastModifiedBy>Karen Rose</cp:lastModifiedBy>
  <cp:revision>6</cp:revision>
  <dcterms:created xsi:type="dcterms:W3CDTF">2025-08-21T17:04:00Z</dcterms:created>
  <dcterms:modified xsi:type="dcterms:W3CDTF">2025-08-25T16:47:00Z</dcterms:modified>
</cp:coreProperties>
</file>